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FA17" w14:textId="77777777" w:rsidR="00456762" w:rsidRPr="00E6494D" w:rsidRDefault="00456762" w:rsidP="0045676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494D">
        <w:rPr>
          <w:rFonts w:ascii="Times New Roman" w:hAnsi="Times New Roman" w:cs="Times New Roman"/>
          <w:b/>
          <w:i/>
          <w:sz w:val="28"/>
          <w:szCs w:val="28"/>
          <w:u w:val="single"/>
        </w:rPr>
        <w:t>Отчет о деятельности финансового управления администрации</w:t>
      </w:r>
    </w:p>
    <w:p w14:paraId="2A8C2B89" w14:textId="783E5189" w:rsidR="00E43A86" w:rsidRPr="00E6494D" w:rsidRDefault="00456762" w:rsidP="000815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494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городского округа </w:t>
      </w:r>
      <w:r w:rsidR="00237E5E" w:rsidRPr="00E6494D">
        <w:rPr>
          <w:rFonts w:ascii="Times New Roman" w:hAnsi="Times New Roman" w:cs="Times New Roman"/>
          <w:b/>
          <w:i/>
          <w:sz w:val="28"/>
          <w:szCs w:val="28"/>
          <w:u w:val="single"/>
        </w:rPr>
        <w:t>Семеновский за</w:t>
      </w:r>
      <w:r w:rsidR="001E413B" w:rsidRPr="00E6494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</w:t>
      </w:r>
      <w:r w:rsidR="00644EEF" w:rsidRPr="005420D5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1E413B" w:rsidRPr="00E6494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 </w:t>
      </w:r>
    </w:p>
    <w:p w14:paraId="5E6EDED0" w14:textId="77777777" w:rsidR="004A5782" w:rsidRPr="00E6494D" w:rsidRDefault="004A5782" w:rsidP="000815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90E82BD" w14:textId="77777777" w:rsidR="00D4439D" w:rsidRPr="00E6494D" w:rsidRDefault="005910E9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4439D" w:rsidRPr="00E6494D"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городского округа Семеновский входит в структуру администрации городского округа Семеновский и является функциональным органом администрации городского округа Семеновский, обеспечивающим проведение единой финансовой и бюджетной политики, осуществляющим функции по контролю и надзору в финансово-бюджетной сфере на территории городского округа и контролю в сфере закупок.</w:t>
      </w:r>
    </w:p>
    <w:p w14:paraId="0CBA4FCD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4155B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ab/>
        <w:t xml:space="preserve">Финансовое управление осуществляет свою деятельность в соответствии с Бюджетным Кодексом РФ, Положением о бюджетном процессе в городском округе Семеновский, утвержденного решением Совета депутатов от 18.10.2011 года № 66 (с изменениями), Положением о финансовом управлении администрации городского округа Семеновский, утвержденным решением    Совета депутатов   от 20.12.2011 </w:t>
      </w:r>
    </w:p>
    <w:p w14:paraId="66043280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№ 109 (с изменениями).</w:t>
      </w:r>
    </w:p>
    <w:p w14:paraId="4A124EA9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09465" w14:textId="77777777" w:rsidR="00D4439D" w:rsidRPr="00E6494D" w:rsidRDefault="00D4439D" w:rsidP="00D44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494D">
        <w:rPr>
          <w:rFonts w:ascii="Times New Roman" w:hAnsi="Times New Roman" w:cs="Times New Roman"/>
          <w:sz w:val="28"/>
          <w:szCs w:val="28"/>
          <w:u w:val="single"/>
        </w:rPr>
        <w:t>Приоритетными   направлениями деятельности финансового управления в рамках реализации эффективной бюджетной политики на территории городского округа являлись:</w:t>
      </w:r>
    </w:p>
    <w:p w14:paraId="0329A8DB" w14:textId="77777777" w:rsidR="00D4439D" w:rsidRPr="00E6494D" w:rsidRDefault="00D4439D" w:rsidP="00D44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03F9BF1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        - обеспечение сбалансированности и устойчивости бюджетной системы городского округа;</w:t>
      </w:r>
    </w:p>
    <w:p w14:paraId="534E6A35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D5530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ab/>
        <w:t>- сохранение и развитие налогового потенциала;</w:t>
      </w:r>
    </w:p>
    <w:p w14:paraId="6BC9D56C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D78EA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        - повышение эффективности бюджетных расходов, выявление и использование резервов для достижения планируемых результатов;</w:t>
      </w:r>
    </w:p>
    <w:p w14:paraId="54E469F8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23B70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       - усиление роли финансового контроля в управлении бюджетным процессом, в том числе внутреннего финансового контроля в целях оценки эффективности направления и использования бюджетных средств;</w:t>
      </w:r>
    </w:p>
    <w:p w14:paraId="0B6F2A8E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04E85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       - обеспечение качественного в соответствии с требованиями Бюджетного кодекса, формирования и исполнения бюджета, эффективная организация бюджетного учета и составления отчетности;</w:t>
      </w:r>
    </w:p>
    <w:p w14:paraId="66912259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FAEF5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        - повышение прозрачности и открытости бюджетного процесса.</w:t>
      </w:r>
    </w:p>
    <w:p w14:paraId="6847EC28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B9DBD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ab/>
        <w:t>Обеспечение сбалансированности и устойчивости бюджета городского округа Семеновский, повышение эффективности и качества управления муниципальными финансами городского округа Семеновский осуществляется в рамках муниципальной программы «Управление муниципальными финансами городского округа Семеновский».</w:t>
      </w:r>
    </w:p>
    <w:p w14:paraId="4C1F2204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8E2CB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ab/>
        <w:t>Количество учреждений-бюджетополучателей округа – 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6494D">
        <w:rPr>
          <w:rFonts w:ascii="Times New Roman" w:hAnsi="Times New Roman" w:cs="Times New Roman"/>
          <w:sz w:val="28"/>
          <w:szCs w:val="28"/>
        </w:rPr>
        <w:t>, из них органы власти –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494D">
        <w:rPr>
          <w:rFonts w:ascii="Times New Roman" w:hAnsi="Times New Roman" w:cs="Times New Roman"/>
          <w:sz w:val="28"/>
          <w:szCs w:val="28"/>
        </w:rPr>
        <w:t>, бюджетные учреждения –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494D">
        <w:rPr>
          <w:rFonts w:ascii="Times New Roman" w:hAnsi="Times New Roman" w:cs="Times New Roman"/>
          <w:sz w:val="28"/>
          <w:szCs w:val="28"/>
        </w:rPr>
        <w:t>, казенные учреждения – 5, автономное – 1.</w:t>
      </w:r>
    </w:p>
    <w:p w14:paraId="0FD182CE" w14:textId="77777777" w:rsidR="00D4439D" w:rsidRPr="00E6494D" w:rsidRDefault="00D4439D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3D261" w14:textId="77777777" w:rsidR="00D4439D" w:rsidRPr="00E6494D" w:rsidRDefault="00D4439D" w:rsidP="00D4439D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lastRenderedPageBreak/>
        <w:t>В структуру финансового управления входят отделы:</w:t>
      </w:r>
    </w:p>
    <w:p w14:paraId="08FAC043" w14:textId="77777777" w:rsidR="00D4439D" w:rsidRPr="00E6494D" w:rsidRDefault="00D4439D" w:rsidP="00D4439D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отдел планирования и анализа исполнения бюджета (расходы);</w:t>
      </w:r>
    </w:p>
    <w:p w14:paraId="16AE88E8" w14:textId="77777777" w:rsidR="00D4439D" w:rsidRPr="00E6494D" w:rsidRDefault="00D4439D" w:rsidP="00D4439D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отдел казначейского исполнения бюджета;</w:t>
      </w:r>
    </w:p>
    <w:p w14:paraId="40C6F975" w14:textId="77777777" w:rsidR="00D4439D" w:rsidRPr="00E6494D" w:rsidRDefault="00D4439D" w:rsidP="00D4439D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отдел бухгалтерского учета и отчетности;</w:t>
      </w:r>
    </w:p>
    <w:p w14:paraId="2C5CDACB" w14:textId="77777777" w:rsidR="00D4439D" w:rsidRPr="00E6494D" w:rsidRDefault="00D4439D" w:rsidP="00D4439D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сектор доходов.</w:t>
      </w:r>
    </w:p>
    <w:p w14:paraId="5458060C" w14:textId="014256B2" w:rsidR="00A54048" w:rsidRPr="00E6494D" w:rsidRDefault="00A54048" w:rsidP="00D4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9B79F" w14:textId="0AFFF563" w:rsidR="00E30CDA" w:rsidRPr="00E6494D" w:rsidRDefault="00E30CDA" w:rsidP="00A24EB6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BF337D"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</w:t>
      </w:r>
      <w:r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тдел </w:t>
      </w:r>
      <w:bookmarkStart w:id="0" w:name="_Hlk90651139"/>
      <w:r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планирования и анализа исполнения бюджета </w:t>
      </w:r>
      <w:r w:rsidR="003B31F3"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</w:t>
      </w:r>
      <w:r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расход</w:t>
      </w:r>
      <w:r w:rsidR="003B31F3"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ы</w:t>
      </w:r>
      <w:r w:rsidR="003815DB"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)</w:t>
      </w:r>
      <w:bookmarkEnd w:id="0"/>
      <w:r w:rsidR="003B31F3"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  <w:r w:rsidRPr="00E64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14:paraId="4B3A6C1D" w14:textId="1B528288" w:rsidR="00BF337D" w:rsidRPr="00E6494D" w:rsidRDefault="00BF337D" w:rsidP="00A24EB6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6A06D8B8" w14:textId="77777777" w:rsidR="00624A14" w:rsidRPr="00E6494D" w:rsidRDefault="00624A14" w:rsidP="00624A14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функции отдела входит разработка, согласование, корректировка и уточнение плановых показателей, систематический анализ и контроль за их выполнением.</w:t>
      </w:r>
    </w:p>
    <w:p w14:paraId="23B5043B" w14:textId="77777777" w:rsidR="00624A14" w:rsidRPr="00E6494D" w:rsidRDefault="00624A14" w:rsidP="00624A14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008CC" w14:textId="77777777" w:rsidR="00624A14" w:rsidRPr="00E6494D" w:rsidRDefault="00624A14" w:rsidP="00624A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планирования и анализа исполнения бюджета осуществляет:</w:t>
      </w:r>
    </w:p>
    <w:p w14:paraId="4F0E713F" w14:textId="77777777" w:rsidR="00624A14" w:rsidRPr="00E6494D" w:rsidRDefault="00624A14" w:rsidP="00624A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B5088" w14:textId="77777777" w:rsidR="00624A14" w:rsidRPr="00E6494D" w:rsidRDefault="00624A14" w:rsidP="00624A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Составление годовой отчетности в Министерство финансов Нижегородской области (январь-февраль);</w:t>
      </w:r>
    </w:p>
    <w:p w14:paraId="4AED58A8" w14:textId="77777777" w:rsidR="00624A14" w:rsidRPr="00E6494D" w:rsidRDefault="00624A14" w:rsidP="00624A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и подготовка информационных материалов, расшифровок по КБК и направлениям расходов в отделы министерства, составление пояснительной записки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0E6F0A90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Разработку и составление месячной и квартальной отчетности в системе СКИФ БП по формам: </w:t>
      </w:r>
    </w:p>
    <w:p w14:paraId="54F4EE82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-  ф.0503317 отчет об исполнении консолидированного бюджета субъекта РФ</w:t>
      </w:r>
    </w:p>
    <w:p w14:paraId="536ED3E8" w14:textId="77777777" w:rsidR="00624A14" w:rsidRPr="00E6494D" w:rsidRDefault="00624A14" w:rsidP="00624A14">
      <w:pPr>
        <w:tabs>
          <w:tab w:val="left" w:pos="945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- ф.0503387 справочная таблица к отчету об исполнении консолидированного бюджета субъекта РФ</w:t>
      </w:r>
    </w:p>
    <w:p w14:paraId="5DC44D96" w14:textId="77777777" w:rsidR="00624A14" w:rsidRPr="00E6494D" w:rsidRDefault="00624A14" w:rsidP="00624A14">
      <w:pPr>
        <w:tabs>
          <w:tab w:val="left" w:pos="945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 ф.0503117 Отчет об исполнении бюджета (по национальным проектам)</w:t>
      </w:r>
    </w:p>
    <w:p w14:paraId="4EE15952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-</w:t>
      </w:r>
      <w:bookmarkStart w:id="1" w:name="_Hlk90824052"/>
      <w:r w:rsidRPr="00E6494D">
        <w:rPr>
          <w:rFonts w:ascii="Times New Roman" w:hAnsi="Times New Roman" w:cs="Times New Roman"/>
          <w:sz w:val="28"/>
          <w:szCs w:val="28"/>
        </w:rPr>
        <w:t xml:space="preserve"> ф.0503128(128нп) </w:t>
      </w:r>
      <w:bookmarkEnd w:id="1"/>
      <w:r w:rsidRPr="00E6494D">
        <w:rPr>
          <w:rFonts w:ascii="Times New Roman" w:hAnsi="Times New Roman" w:cs="Times New Roman"/>
          <w:sz w:val="28"/>
          <w:szCs w:val="28"/>
        </w:rPr>
        <w:t>Отчет о принятых бюджетных обязательствах (по национальным проектам)</w:t>
      </w:r>
    </w:p>
    <w:p w14:paraId="362C72DC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-ф.0503128(438нп) Отчет о принятых бюджетных обязательствах (по национальным проектам)</w:t>
      </w:r>
    </w:p>
    <w:p w14:paraId="623F341E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- ф. 054 сведения об отдельных показателях консолидированного бюджета;</w:t>
      </w:r>
    </w:p>
    <w:p w14:paraId="2DBF46B4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- ф.0503737 Отчет об использовании учреждением плана ФХД;</w:t>
      </w:r>
    </w:p>
    <w:p w14:paraId="1E083F22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- ф.0503738 Отчет об обязательствах учреждения.</w:t>
      </w:r>
    </w:p>
    <w:p w14:paraId="3D6AC9BA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-ф. </w:t>
      </w:r>
      <w:r w:rsidRPr="00E6494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6494D">
        <w:rPr>
          <w:rFonts w:ascii="Times New Roman" w:hAnsi="Times New Roman" w:cs="Times New Roman"/>
          <w:sz w:val="28"/>
          <w:szCs w:val="28"/>
        </w:rPr>
        <w:t>010</w:t>
      </w:r>
      <w:r w:rsidRPr="00E6494D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E6494D">
        <w:rPr>
          <w:rFonts w:ascii="Times New Roman" w:hAnsi="Times New Roman" w:cs="Times New Roman"/>
          <w:sz w:val="28"/>
          <w:szCs w:val="28"/>
        </w:rPr>
        <w:t xml:space="preserve"> Показатели исполнения бюджета (муниципального, городского округа)</w:t>
      </w:r>
    </w:p>
    <w:p w14:paraId="44C9BE42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Годовой сводный отчет и сбор документация по каждому проекту в рамках программы инициативного бюджетирования «Вам решать!».</w:t>
      </w:r>
    </w:p>
    <w:p w14:paraId="0A94D414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Проверка проектов муниципальных программ и внесение изменений в муниципальные программы городского округа Семеновский.</w:t>
      </w:r>
    </w:p>
    <w:p w14:paraId="0A98BE8A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lastRenderedPageBreak/>
        <w:t xml:space="preserve">Внесение изменений в решение о бюджете на очередной финансовый год и на плановый период (разработка проектной документации, пояснительной записки и представление в Совет депутатов на рассмотрение и уточнение) </w:t>
      </w:r>
    </w:p>
    <w:p w14:paraId="20D25B3F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Составление и предоставление отчетности об исполнении бюджета городского округа Семеновский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6494D">
        <w:rPr>
          <w:rFonts w:ascii="Times New Roman" w:hAnsi="Times New Roman" w:cs="Times New Roman"/>
          <w:sz w:val="28"/>
          <w:szCs w:val="28"/>
        </w:rPr>
        <w:t>за 1 квартал, 1 полугодие, 9 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E6494D">
        <w:rPr>
          <w:rFonts w:ascii="Times New Roman" w:hAnsi="Times New Roman" w:cs="Times New Roman"/>
          <w:sz w:val="28"/>
          <w:szCs w:val="28"/>
        </w:rPr>
        <w:t xml:space="preserve"> (квартально, утверждается постановлением администрации).</w:t>
      </w:r>
    </w:p>
    <w:p w14:paraId="410352AF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Предоставление информации в Министерство финансов Нижегородской области о модельных расходах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787D266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 Работа в системе «АЦК -Планирование»:</w:t>
      </w:r>
    </w:p>
    <w:p w14:paraId="709F7030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внесение изменений в плановые показатели смет на основании уведомлений об изменении бюджетных ассигнований и лимитов бюджетных обязательств, разработанных Министерствами на основании изменений, внесенных в Закон об областном бюджете.</w:t>
      </w:r>
    </w:p>
    <w:p w14:paraId="2F9FD92D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передвижение бюджетных ассигнований на основании изменений в сметные назначения учреждений городского округа.</w:t>
      </w:r>
    </w:p>
    <w:p w14:paraId="225B5104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Ежедневная работа с Электронным бюджетом (заполнение соглашений, размещение информации в соответствии с приказом Минфина России № 243-н и др.)</w:t>
      </w:r>
    </w:p>
    <w:p w14:paraId="243FCCBD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Предоставление ежеквартальной отчетности в Министерство финансов Нижегородской области.</w:t>
      </w:r>
    </w:p>
    <w:p w14:paraId="3E9E30AC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Предоставление информации по запросам Министерства финансов и других министерств Нижегородской области.</w:t>
      </w:r>
    </w:p>
    <w:p w14:paraId="55BE114C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Предоставление   информации в ответ на требования прокуратуры городского округа Семеновский.</w:t>
      </w:r>
    </w:p>
    <w:p w14:paraId="77AA7024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Разработка и составление реестра расходных обязательств.</w:t>
      </w:r>
    </w:p>
    <w:p w14:paraId="609D059E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Формирование проекта бюджета городского округа Семеновский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6494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02ED7803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Подготовка материалов и презентаций к публичным слушаниям по проекту решения о бюджете городского округа Семеновский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6494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годов и отчета об исполнении бюджета городского округа Семеновский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 "</w:t>
      </w:r>
    </w:p>
    <w:p w14:paraId="6B21B6FF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Подготовка материалов для презентаций и бюджетов для граждан к проекту </w:t>
      </w:r>
      <w:bookmarkStart w:id="2" w:name="_Hlk154663610"/>
      <w:r w:rsidRPr="00E6494D">
        <w:rPr>
          <w:rFonts w:ascii="Times New Roman" w:hAnsi="Times New Roman" w:cs="Times New Roman"/>
          <w:sz w:val="28"/>
          <w:szCs w:val="28"/>
        </w:rPr>
        <w:t>решения о бюджете городского округа Семеновский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6494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2"/>
      <w:r w:rsidRPr="00E6494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4663645"/>
      <w:r w:rsidRPr="00E6494D">
        <w:rPr>
          <w:rFonts w:ascii="Times New Roman" w:hAnsi="Times New Roman" w:cs="Times New Roman"/>
          <w:sz w:val="28"/>
          <w:szCs w:val="28"/>
        </w:rPr>
        <w:t>и отчета об исполнении бюджета городского округа Семеновский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3"/>
      <w:r w:rsidRPr="00E6494D">
        <w:rPr>
          <w:rFonts w:ascii="Times New Roman" w:hAnsi="Times New Roman" w:cs="Times New Roman"/>
          <w:sz w:val="28"/>
          <w:szCs w:val="28"/>
        </w:rPr>
        <w:t>.</w:t>
      </w:r>
    </w:p>
    <w:p w14:paraId="07763F6A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Разработка НПА по предоставлению субсидий.</w:t>
      </w:r>
    </w:p>
    <w:p w14:paraId="5E6B89C4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Подготовка материалов для участия в конкурсах «Открытость бюджетных данных», «Оценка качества управления муниципальными финансами городского округа </w:t>
      </w:r>
      <w:r w:rsidRPr="00E6494D">
        <w:rPr>
          <w:rFonts w:ascii="Times New Roman" w:hAnsi="Times New Roman" w:cs="Times New Roman"/>
          <w:sz w:val="28"/>
          <w:szCs w:val="28"/>
        </w:rPr>
        <w:lastRenderedPageBreak/>
        <w:t>Семеновский»,</w:t>
      </w:r>
      <w:r w:rsidRPr="00E649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6494D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494D">
        <w:rPr>
          <w:rFonts w:ascii="Times New Roman" w:hAnsi="Times New Roman" w:cs="Times New Roman"/>
          <w:sz w:val="28"/>
          <w:szCs w:val="28"/>
        </w:rPr>
        <w:t xml:space="preserve"> конкурс «Лучшая муниципальная практика»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7B6B4A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6B4A">
        <w:rPr>
          <w:rFonts w:ascii="Times New Roman" w:hAnsi="Times New Roman" w:cs="Times New Roman"/>
          <w:sz w:val="28"/>
          <w:szCs w:val="28"/>
        </w:rPr>
        <w:t xml:space="preserve"> эффективности бюджетных расходов за 2024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E911040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Разработка постановлений о финансово-бюджетных расходах ежедневно.</w:t>
      </w:r>
    </w:p>
    <w:p w14:paraId="7E293E3D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Взаимодействие с органами федерального казначейства по исполнению расходов бюджета и предоставлении информаций по уточнению и изменению классификации расходов бюджета.</w:t>
      </w:r>
    </w:p>
    <w:p w14:paraId="0F45A5F2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Разработка различных НПА (Решения, Постановления, Распоряжения) связанных с бюджетным процессом.</w:t>
      </w:r>
    </w:p>
    <w:p w14:paraId="7DFBEB15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Ежедневна работа в системах: «АЦК-Планирование», «АЦК-Финансы», «АЦК-Госзакупки».</w:t>
      </w:r>
    </w:p>
    <w:p w14:paraId="44769158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90823328"/>
      <w:r w:rsidRPr="00E6494D">
        <w:rPr>
          <w:rFonts w:ascii="Times New Roman" w:hAnsi="Times New Roman" w:cs="Times New Roman"/>
          <w:sz w:val="28"/>
          <w:szCs w:val="28"/>
        </w:rPr>
        <w:t>Ежеквартально предоставляется форма 14 МО в системе СКИФ БП.</w:t>
      </w:r>
    </w:p>
    <w:bookmarkEnd w:id="4"/>
    <w:p w14:paraId="13B2BB9B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Размещение в системе ЕИС нормативно-правовых актов о нормативных затратах и требований к закупаемым товарам и услугам.</w:t>
      </w:r>
    </w:p>
    <w:p w14:paraId="4AD3EC98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Размещение информации, формирование отчетности, работа с соглашениями на едином портале бюджетной системы в системе «Электронный бюджет»</w:t>
      </w:r>
    </w:p>
    <w:p w14:paraId="3F286167" w14:textId="77777777" w:rsidR="00624A14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Составление и ведение бюджетной росписи и сводной бюджетной росписи.</w:t>
      </w:r>
    </w:p>
    <w:p w14:paraId="0B2D92A0" w14:textId="77777777" w:rsidR="00624A14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мероприятий по финансовой грамотности на портале «Резидент столицы финансовой культуры»</w:t>
      </w:r>
    </w:p>
    <w:p w14:paraId="6E5EAE4F" w14:textId="77777777" w:rsidR="00624A14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уроков по финансовой грамотности в общеобразовательных учреждениях округа, проведение лекций по финансовой грамотности в государственных, муниципальных учреждениях и организациях городского округа.</w:t>
      </w:r>
    </w:p>
    <w:p w14:paraId="4151F0A7" w14:textId="77777777" w:rsidR="00624A14" w:rsidRPr="00E6494D" w:rsidRDefault="00624A14" w:rsidP="00624A1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в рамках «Всероссийской просветительской эстафеты «Мои финансы»» в учреждениях городского округа и размещение информации о проведенных мероприятиях </w:t>
      </w:r>
      <w:r w:rsidRPr="00A43BA9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финансового управления администрации муниципального округа Семеновский Нижегородской области в информационно-телекоммуникационной сети «Интернет»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43BA9">
        <w:rPr>
          <w:rFonts w:ascii="Times New Roman" w:hAnsi="Times New Roman" w:cs="Times New Roman"/>
          <w:bCs/>
          <w:sz w:val="28"/>
          <w:szCs w:val="28"/>
        </w:rPr>
        <w:t xml:space="preserve"> официальной странице финансового управления администрации муниципального округа Семеновский Нижегородской области в социальной сети "ВКонтакте"</w:t>
      </w:r>
    </w:p>
    <w:p w14:paraId="5108DA18" w14:textId="77777777" w:rsidR="001D3D5D" w:rsidRPr="00E6494D" w:rsidRDefault="001D3D5D" w:rsidP="00A24EB6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4B90F93" w14:textId="0625E384" w:rsidR="00E30CDA" w:rsidRPr="00E6494D" w:rsidRDefault="00E30CDA" w:rsidP="00A24EB6">
      <w:pPr>
        <w:tabs>
          <w:tab w:val="left" w:pos="94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Сведения о работе </w:t>
      </w:r>
      <w:r w:rsidR="00A54048"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сектора доходов:</w:t>
      </w:r>
    </w:p>
    <w:p w14:paraId="6359A5C1" w14:textId="77777777" w:rsidR="002470C3" w:rsidRPr="00E6494D" w:rsidRDefault="002470C3" w:rsidP="002470C3">
      <w:pPr>
        <w:numPr>
          <w:ilvl w:val="0"/>
          <w:numId w:val="4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1798400"/>
      <w:r w:rsidRPr="00E6494D">
        <w:rPr>
          <w:rFonts w:ascii="Times New Roman" w:hAnsi="Times New Roman" w:cs="Times New Roman"/>
          <w:sz w:val="28"/>
          <w:szCs w:val="28"/>
        </w:rPr>
        <w:t>Планирование доходов бюджета округа:</w:t>
      </w:r>
    </w:p>
    <w:p w14:paraId="0138BB4D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подготовку информационных материалов, составление аналитических записок по доходам бюджета;</w:t>
      </w:r>
    </w:p>
    <w:p w14:paraId="787638CF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разработка и согласование с Министерством финансов Нижегородской области исходных данных, используемых для формирования межбюджетных отношений;</w:t>
      </w:r>
    </w:p>
    <w:p w14:paraId="6A6E541C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lastRenderedPageBreak/>
        <w:t>- разработка плана-прогноза поступления в бюджет округа налога на доходы физических лиц, налогов на совокупный доход, налогов на имущество, земельного налога и других налогов и сборов;</w:t>
      </w:r>
    </w:p>
    <w:p w14:paraId="259DA5BE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разработка проекта решения Совета депутатов городского округа «О бюджете округа на соответствующий год»;</w:t>
      </w:r>
    </w:p>
    <w:p w14:paraId="2BEC2F42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координирование своей работы по вопросам планирования и прогнозирования с отделом экономики, управлением сельского хозяйства, МРИ ФНС № 5 по Нижегородской области, комитетом по управлению муниципальным имуществом и другими управлениями и отделами администрации;</w:t>
      </w:r>
    </w:p>
    <w:p w14:paraId="1EDDCA86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взаимодействие с органами федерального казначейства по исполнению доходов бюджета и предоставлении информаций по уточнению и изменению классификации доходов бюджетов;</w:t>
      </w:r>
    </w:p>
    <w:p w14:paraId="3DAF3E76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2. Контроль за полным и своевременным поступлением налогов и сборов, сокращение недоимки по платежам в бюджет;</w:t>
      </w:r>
    </w:p>
    <w:p w14:paraId="06FC0F29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обеспечение постоянного контроля за выполнением плана по поступлению собственных доходов в бюджет округа;</w:t>
      </w:r>
    </w:p>
    <w:p w14:paraId="0EDE46A7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проведение анализа месячной, квартальной и годовой отчетности по доходам бюджета, подготовка справок, расшифровок, проектов, решений об исполнении бюджета округа;</w:t>
      </w:r>
    </w:p>
    <w:p w14:paraId="00493556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проведение анализа отчетности инспекции ФНС о поступлении налогов и иных обязательных платежей в бюджетную систему РФ;</w:t>
      </w:r>
    </w:p>
    <w:p w14:paraId="138FCE5B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подготовка предложений по уточнению бюджета округа в процессе исполнения бюджета и о ходе исполнения бюджета городского округа;</w:t>
      </w:r>
    </w:p>
    <w:p w14:paraId="0EEC2FB0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-разработку предложений в соответствии с действующим законодательством о введении на территории округа местных налогов и сборов, отмены и изменения их, предоставления льгот по их уплате.</w:t>
      </w:r>
    </w:p>
    <w:p w14:paraId="15EE1E61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3.Подготовка отчетности:</w:t>
      </w:r>
    </w:p>
    <w:p w14:paraId="6B10380C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подготовка месячной, квартальной отчетности, работа по запросам от Министерства финансов и прочих министерств:</w:t>
      </w:r>
    </w:p>
    <w:p w14:paraId="68431B53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о поступлении налоговых и неналоговых доходов</w:t>
      </w:r>
    </w:p>
    <w:p w14:paraId="717C3204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об использовании дополнительных доходов;</w:t>
      </w:r>
    </w:p>
    <w:p w14:paraId="4497AEC0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сведения об использовании средств дорожного фонда;</w:t>
      </w:r>
    </w:p>
    <w:p w14:paraId="0A17D9CA" w14:textId="77777777" w:rsidR="002470C3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запросы по реквизитам;</w:t>
      </w:r>
    </w:p>
    <w:p w14:paraId="500ACC49" w14:textId="77777777" w:rsidR="002470C3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Но;</w:t>
      </w:r>
    </w:p>
    <w:p w14:paraId="494BE54F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местных бюджетов за 2024 год, 4 полугодие 2025 года;</w:t>
      </w:r>
    </w:p>
    <w:p w14:paraId="7FA8EAE7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lastRenderedPageBreak/>
        <w:t>-подготовка материалов (расшифровок) при предоставлении годовой отчетности об исполнении б</w:t>
      </w:r>
      <w:r>
        <w:rPr>
          <w:rFonts w:ascii="Times New Roman" w:hAnsi="Times New Roman" w:cs="Times New Roman"/>
          <w:sz w:val="28"/>
          <w:szCs w:val="28"/>
        </w:rPr>
        <w:t>юджета городского округа за 202</w:t>
      </w:r>
      <w:r w:rsidRPr="00893E49">
        <w:rPr>
          <w:rFonts w:ascii="Times New Roman" w:hAnsi="Times New Roman" w:cs="Times New Roman"/>
          <w:sz w:val="28"/>
          <w:szCs w:val="28"/>
        </w:rPr>
        <w:t>4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E488CA4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4. Подгот</w:t>
      </w:r>
      <w:r>
        <w:rPr>
          <w:rFonts w:ascii="Times New Roman" w:hAnsi="Times New Roman" w:cs="Times New Roman"/>
          <w:sz w:val="28"/>
          <w:szCs w:val="28"/>
        </w:rPr>
        <w:t>овка презентационных материалов по исполнению бюджета за 202</w:t>
      </w:r>
      <w:r w:rsidRPr="00893E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год, по утвержденному бюджету на 2026-2028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ы,</w:t>
      </w:r>
    </w:p>
    <w:p w14:paraId="104838A3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5. Работа в системе «ДИАЛАН-поступления в бюджет».</w:t>
      </w:r>
    </w:p>
    <w:p w14:paraId="3DB17C83" w14:textId="77777777" w:rsidR="002470C3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6. «Электронный бюджет» - формирование форм на едином портале б</w:t>
      </w:r>
      <w:r>
        <w:rPr>
          <w:rFonts w:ascii="Times New Roman" w:hAnsi="Times New Roman" w:cs="Times New Roman"/>
          <w:sz w:val="28"/>
          <w:szCs w:val="28"/>
        </w:rPr>
        <w:t>юджетной системы по бюджету 202</w:t>
      </w:r>
      <w:r w:rsidRPr="00893E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893E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гг. и бюджету 202</w:t>
      </w:r>
      <w:r w:rsidRPr="00893E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893E49">
        <w:rPr>
          <w:rFonts w:ascii="Times New Roman" w:hAnsi="Times New Roman" w:cs="Times New Roman"/>
          <w:sz w:val="28"/>
          <w:szCs w:val="28"/>
        </w:rPr>
        <w:t>8</w:t>
      </w:r>
      <w:r w:rsidRPr="00E6494D">
        <w:rPr>
          <w:rFonts w:ascii="Times New Roman" w:hAnsi="Times New Roman" w:cs="Times New Roman"/>
          <w:sz w:val="28"/>
          <w:szCs w:val="28"/>
        </w:rPr>
        <w:t>гг.</w:t>
      </w:r>
    </w:p>
    <w:p w14:paraId="5D028960" w14:textId="77777777" w:rsidR="002470C3" w:rsidRPr="00E6494D" w:rsidRDefault="002470C3" w:rsidP="002470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Совместно с МРИ ФНС России №18 по Нижегородской области ежемесячная организация работы комиссии с должниками.</w:t>
      </w:r>
    </w:p>
    <w:p w14:paraId="455D1545" w14:textId="77777777" w:rsidR="002470C3" w:rsidRDefault="002470C3" w:rsidP="002470C3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Приведение нормативно-правовых актов в соответствие в</w:t>
      </w:r>
      <w:r w:rsidRPr="00893E49">
        <w:rPr>
          <w:rFonts w:ascii="Times New Roman" w:hAnsi="Times New Roman" w:cs="Times New Roman"/>
          <w:sz w:val="28"/>
          <w:szCs w:val="28"/>
        </w:rPr>
        <w:t xml:space="preserve"> связи с преобразованием городского округа Семеновский Нижегородской области с 01.01.2026г. в муниципальный округ Семеновский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05D967" w14:textId="77777777" w:rsidR="002470C3" w:rsidRPr="006A2744" w:rsidRDefault="002470C3" w:rsidP="002470C3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Осуществление мероприятий в части доходной части бюджета по преобразованию с 01.01.2026 г. </w:t>
      </w:r>
      <w:r w:rsidRPr="006A2744">
        <w:rPr>
          <w:rFonts w:ascii="Times New Roman" w:hAnsi="Times New Roman" w:cs="Times New Roman"/>
          <w:sz w:val="28"/>
          <w:szCs w:val="28"/>
        </w:rPr>
        <w:t>городского округа Семеновский Нижегородской области в муниципальный округ Семеновский Нижегородской области.</w:t>
      </w:r>
    </w:p>
    <w:bookmarkEnd w:id="5"/>
    <w:p w14:paraId="531F179A" w14:textId="77777777" w:rsidR="008B260A" w:rsidRPr="00E6494D" w:rsidRDefault="008B260A" w:rsidP="00610A44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BDFB285" w14:textId="08E83404" w:rsidR="003B31F3" w:rsidRPr="00E6494D" w:rsidRDefault="003B31F3" w:rsidP="00A24EB6">
      <w:pPr>
        <w:tabs>
          <w:tab w:val="left" w:pos="945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Отдел казначейского исполнения </w:t>
      </w:r>
      <w:r w:rsidR="00FE779E"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бюджета</w:t>
      </w:r>
      <w:r w:rsidR="00FE779E" w:rsidRPr="00E649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75451A2" w14:textId="77777777" w:rsidR="00FE6356" w:rsidRPr="00050D0F" w:rsidRDefault="003C19C2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E6356" w:rsidRPr="00050D0F">
        <w:rPr>
          <w:rFonts w:ascii="Times New Roman" w:eastAsia="Calibri" w:hAnsi="Times New Roman" w:cs="Times New Roman"/>
          <w:sz w:val="28"/>
          <w:szCs w:val="28"/>
        </w:rPr>
        <w:t>Осуществление приема и проверки пакета документов на открытие и закрытие лицевых счетов учреждений. Открытие лицевого счета.</w:t>
      </w:r>
    </w:p>
    <w:p w14:paraId="08CC8A19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Предварительный контроль оправдательных документов к заявкам на проведение расхода по казенным учреждениям, по целевым средствам.</w:t>
      </w:r>
    </w:p>
    <w:p w14:paraId="29DA972F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Сверка с квартальным кассовым планом, обработка и выгрузка посредством ПО СУФД пакетов платежных поручений в федеральное казначейство для финансирования бюджетных учреждений на предоставление субсидии на выполнение ими муниципального задания и субсидий на иные цели.</w:t>
      </w:r>
    </w:p>
    <w:p w14:paraId="41E69F18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Проверку, обработку (открытие финансирования) и выгрузку через СУФД в федеральное казначейство заявок на проведение расходов по казенным и бюджетным учреждениям, участникам казначейского сопровождения.</w:t>
      </w:r>
    </w:p>
    <w:p w14:paraId="47723E53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Ведение перечня участников бюджетного процесса в ПО СУФД.</w:t>
      </w:r>
    </w:p>
    <w:p w14:paraId="04CDD17E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Ведение перечня финансового органа в ПО СУФД.</w:t>
      </w:r>
    </w:p>
    <w:p w14:paraId="66EA925B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Отзыв финансирования по лицевым счетам учреждений по отказанным банком платежным поручениям.</w:t>
      </w:r>
    </w:p>
    <w:p w14:paraId="4FFDA71E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Формирование выписок по лицевым счетам в электронном виде казенных и бюджетных учреждений в ПП АЦК-финансы.</w:t>
      </w:r>
    </w:p>
    <w:p w14:paraId="5100FF9E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Расчет остатка собственных средств по бюджету городского округа.</w:t>
      </w:r>
    </w:p>
    <w:p w14:paraId="2E5B2272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lastRenderedPageBreak/>
        <w:t>- Ежемесячный отчет по Сведениям о конечных получателях субсидий на оказание поддержки в отраслях промышленности и конечных получателей субсидии на оказание поддержки в отраслях сельского хозяйства городского округа Семеновский Нижегородской области.</w:t>
      </w:r>
    </w:p>
    <w:p w14:paraId="79454547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Ежеквартальный отчет по Сведениям о количестве участников бюджетного процесса, государственных (муниципальных) учреждений, государственных (муниципальных) унитарных предприятий и публично-правовых образований (форма 055).</w:t>
      </w:r>
    </w:p>
    <w:p w14:paraId="717FBB23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Ежегодное предоставление информации межрайонную ИФНС России №5 о бюджетном финансировании организаций для предоставления налоговых льгот по транспортному и земельному налогам.</w:t>
      </w:r>
    </w:p>
    <w:p w14:paraId="4C3B21C7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 xml:space="preserve">Ежеквартальный отчет о расходах бюджета городского округа Семеновский Нижегородской области, в целях финансового обеспечения 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050D0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050D0F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ред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ставля</w:t>
      </w:r>
      <w:r w:rsidRPr="00050D0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50D0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ся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иной</w:t>
      </w:r>
      <w:r w:rsidRPr="00050D0F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жбюд</w:t>
      </w:r>
      <w:r w:rsidRPr="00050D0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же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ный т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050D0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сф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50D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050D0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т</w:t>
      </w:r>
    </w:p>
    <w:p w14:paraId="138BB712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Передвижение кассового плана в смете учреждения.</w:t>
      </w:r>
    </w:p>
    <w:p w14:paraId="71FAF6F7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Проверка, открытие Кассового плана, обработка, формирование платежных поручений и выгрузка через ПО СУФД в федеральное казначейство заявок на проведение расходов по целевым средствам федерального и областного бюджетов по софинансированию муниципальных программ.</w:t>
      </w:r>
    </w:p>
    <w:p w14:paraId="43E1623C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Проверка и согласование Соглашений по предоставлению Субсидий из бюджета городского округа Семеновский.</w:t>
      </w:r>
    </w:p>
    <w:p w14:paraId="38825F0E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Осуществление контроля и проверок закупочных и бюджетных документов и информации по ч.5 ст.99 ФЗ-44 в портале закупок Единая информационная система в сфере закупок (ЕИС).</w:t>
      </w:r>
    </w:p>
    <w:p w14:paraId="7C856BF5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Размещение информации на ЕПБС:</w:t>
      </w:r>
    </w:p>
    <w:p w14:paraId="258B87F9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ежемесячная информация об исполнении судебных актов по обращению взыскания на средства бюджета.</w:t>
      </w:r>
    </w:p>
    <w:p w14:paraId="74EC1992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ежемесячная информация об исполнении решений налоговых органов о взыскании налога, сбора, пеней и штрафов, предусматривающих взыскания на средства бюджета.</w:t>
      </w:r>
    </w:p>
    <w:p w14:paraId="209DE622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- ежедневная информация о принятых на учет бюджетных обязательствах.</w:t>
      </w:r>
    </w:p>
    <w:p w14:paraId="64927600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Ведение сводного реестра в подсистеме НСИ в системе «Электронный бюджет».</w:t>
      </w:r>
    </w:p>
    <w:p w14:paraId="61C5BB0F" w14:textId="77777777" w:rsidR="00FE6356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Направление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государственных (муниципальных)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участников казначейского сопровождения </w:t>
      </w:r>
      <w:r w:rsidRPr="00050D0F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подсистеме информационного аналитического обеспечения государственной интегрированной информационной системе управления общественными финансами «Электронный бюджет» (ПИАО)</w:t>
      </w:r>
      <w:r w:rsidRPr="00050D0F">
        <w:rPr>
          <w:rFonts w:ascii="Times New Roman" w:eastAsia="Calibri" w:hAnsi="Times New Roman" w:cs="Times New Roman"/>
          <w:sz w:val="28"/>
          <w:szCs w:val="28"/>
        </w:rPr>
        <w:t>, 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утвержденным приказом Федерального казначейства № 9н.</w:t>
      </w:r>
    </w:p>
    <w:p w14:paraId="79A61F37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lastRenderedPageBreak/>
        <w:t>Направление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территориальный орган Федерального казначейства бюджетного мониторинга при открытии лицевых счетов участникам казначейского сопровождения</w:t>
      </w:r>
      <w:r w:rsidRPr="00CC0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0D0F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утвержденным приказом Федерального казначейства № 214н.</w:t>
      </w:r>
    </w:p>
    <w:p w14:paraId="750868FA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Разработка различных НПА, связанных с осуществление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50D0F">
        <w:rPr>
          <w:rFonts w:ascii="Times New Roman" w:eastAsia="Calibri" w:hAnsi="Times New Roman" w:cs="Times New Roman"/>
          <w:sz w:val="28"/>
          <w:szCs w:val="28"/>
        </w:rPr>
        <w:t xml:space="preserve"> бюджетного финансирования.</w:t>
      </w:r>
    </w:p>
    <w:p w14:paraId="5EB04384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Предоставление   информации на запросы иных организаций.</w:t>
      </w:r>
    </w:p>
    <w:p w14:paraId="2B1B132B" w14:textId="77777777" w:rsidR="00FE6356" w:rsidRPr="00050D0F" w:rsidRDefault="00FE6356" w:rsidP="00FE6356">
      <w:pPr>
        <w:tabs>
          <w:tab w:val="left" w:pos="945"/>
        </w:tabs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D0F">
        <w:rPr>
          <w:rFonts w:ascii="Times New Roman" w:eastAsia="Calibri" w:hAnsi="Times New Roman" w:cs="Times New Roman"/>
          <w:sz w:val="28"/>
          <w:szCs w:val="28"/>
        </w:rPr>
        <w:t>Формирования пакета документов для перечисления субсидии в рамках программы инициативного бюджетирования «Вам решать!».</w:t>
      </w:r>
    </w:p>
    <w:p w14:paraId="5D179972" w14:textId="2B3095BA" w:rsidR="00FE779E" w:rsidRPr="00E6494D" w:rsidRDefault="00FE779E" w:rsidP="00A24EB6">
      <w:pPr>
        <w:tabs>
          <w:tab w:val="left" w:pos="94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0490BDB" w14:textId="5054246A" w:rsidR="00A4603E" w:rsidRPr="00E6494D" w:rsidRDefault="00FE779E" w:rsidP="00A24EB6">
      <w:pPr>
        <w:tabs>
          <w:tab w:val="left" w:pos="94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Отдел учета и отчетности финансо</w:t>
      </w:r>
      <w:r w:rsidR="00487C93"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</w:t>
      </w:r>
      <w:r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го управления администрации городского округа </w:t>
      </w:r>
      <w:r w:rsidR="008B260A"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</w:t>
      </w:r>
      <w:r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еменовский</w:t>
      </w:r>
    </w:p>
    <w:p w14:paraId="057ADEB4" w14:textId="4BC86D3B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89463107"/>
      <w:r w:rsidRPr="00E6494D">
        <w:rPr>
          <w:rFonts w:ascii="Times New Roman" w:eastAsia="Calibri" w:hAnsi="Times New Roman" w:cs="Times New Roman"/>
          <w:sz w:val="28"/>
          <w:szCs w:val="28"/>
        </w:rPr>
        <w:t>В соответствии с Положением об отделе бухгалтерского учета и отчетности о</w:t>
      </w:r>
      <w:r w:rsidRPr="00E6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сновными задачами </w:t>
      </w: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E64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14:paraId="55BE51AB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ведение бухгалтерского учета финансово-хозяйственной деятельности в соответствии с законодательством о бухгалтерском учете, Федеральными стандартами;</w:t>
      </w:r>
    </w:p>
    <w:p w14:paraId="014FE265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полной и достоверной информации о финансово-хозяйственной деятельности и формирование консолидированной отчетности;</w:t>
      </w:r>
    </w:p>
    <w:p w14:paraId="70ACE4ED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мероприятий, направленных на укрепление финансовой дисциплины;</w:t>
      </w:r>
    </w:p>
    <w:p w14:paraId="33D746B2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-взаимодействие с подведомственными муниципальными учреждениями городского округа и осуществление проверок в этих учреждениях. </w:t>
      </w:r>
    </w:p>
    <w:p w14:paraId="64BFDD93" w14:textId="77777777" w:rsidR="009924B4" w:rsidRPr="00E6494D" w:rsidRDefault="009924B4" w:rsidP="009924B4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1.1 Бухгалтерский учет ведется по трем направлениям:</w:t>
      </w:r>
    </w:p>
    <w:p w14:paraId="2FA4321C" w14:textId="77777777" w:rsidR="009924B4" w:rsidRPr="00E6494D" w:rsidRDefault="009924B4" w:rsidP="009924B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ab/>
        <w:t>- учет поступлений доходов и расходов средств бюджета городского округа Семеновский в системе «АЦК – финансы»;</w:t>
      </w:r>
    </w:p>
    <w:p w14:paraId="4923309E" w14:textId="77777777" w:rsidR="009924B4" w:rsidRPr="00E6494D" w:rsidRDefault="009924B4" w:rsidP="009924B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 xml:space="preserve">         -  учет исполнения сметы на содержание финансового управления с помощью программного продукта «1С – Бухгалтерия»;</w:t>
      </w:r>
    </w:p>
    <w:p w14:paraId="660CEC12" w14:textId="77777777" w:rsidR="009924B4" w:rsidRPr="00E6494D" w:rsidRDefault="009924B4" w:rsidP="009924B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 xml:space="preserve">         - учет поступлений администратора доходов бюджета в программном продукте «1С – Бухгалтерия».</w:t>
      </w:r>
    </w:p>
    <w:p w14:paraId="18C9641B" w14:textId="77777777" w:rsidR="009924B4" w:rsidRPr="00E6494D" w:rsidRDefault="009924B4" w:rsidP="009924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1.2. Сформированы проекты учетной политики для целей бюджетного учета в связи с последними изменениями законодательства о бухгалтерском учете и введением Федеральных стандартов бухгалтерского учета.</w:t>
      </w:r>
    </w:p>
    <w:p w14:paraId="01121310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Осуществлено планирование расходов на содержание финансового управления для формирования бюджета на трехлетний период:</w:t>
      </w:r>
    </w:p>
    <w:p w14:paraId="2D720995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рассчитан фонд оплаты труда работников;</w:t>
      </w:r>
    </w:p>
    <w:p w14:paraId="0AE65886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рассчитана потребность в денежных средствах на ведение финансово-хозяйственной деятельности;</w:t>
      </w:r>
    </w:p>
    <w:p w14:paraId="41DEBEEB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сформирована бюджетная смета и обоснования к бюджетной смете на содержание финансового управления;</w:t>
      </w:r>
    </w:p>
    <w:p w14:paraId="194F2257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подготовлена информация по всем закупкам для формирования плана-графика закупок;</w:t>
      </w:r>
    </w:p>
    <w:p w14:paraId="0BE5210D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 план-график на 202</w:t>
      </w:r>
      <w:r w:rsidRPr="006C59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внесены в него изменения.</w:t>
      </w:r>
    </w:p>
    <w:p w14:paraId="7031A119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</w:t>
      </w:r>
      <w:r w:rsidRPr="006C5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6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отделом бухгалтерского учета и отчетности проведена следующая работа:</w:t>
      </w:r>
    </w:p>
    <w:p w14:paraId="3AFE30D2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осуществлялся учет поступлений доходов и расходов бюджета городского округа Семеновский;</w:t>
      </w:r>
    </w:p>
    <w:p w14:paraId="44A3C221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уточнение невыясненных поступлений и расходов бюджета;</w:t>
      </w:r>
    </w:p>
    <w:p w14:paraId="595B3DA9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начисление и поступление доходов в разрезе КБК, групп плательщиков по администратору дохода бюджета;</w:t>
      </w:r>
    </w:p>
    <w:p w14:paraId="1C5955C9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исполнение программных и непрограммных расходов;</w:t>
      </w:r>
    </w:p>
    <w:p w14:paraId="2A3CCE3F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учет основных средств; непроизведенных активов; материальных запасов;</w:t>
      </w:r>
    </w:p>
    <w:p w14:paraId="79C112A3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движение денежных средств на лицевых счетах; денежных средств во временном распоряжении в разрезе поставщиков (подрядчиков);</w:t>
      </w:r>
    </w:p>
    <w:p w14:paraId="7EF4E98D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расчеты с контрагентами по контрактам (договорам) за оказанные услуги (выполненные работы) и приобретенные товарно-материальные ценности;</w:t>
      </w:r>
    </w:p>
    <w:p w14:paraId="14B0CD9F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расчеты с подотчетными лицами;</w:t>
      </w:r>
    </w:p>
    <w:p w14:paraId="5DCD08ED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 xml:space="preserve">- расчеты с работниками по выплате заработной платы; </w:t>
      </w:r>
    </w:p>
    <w:p w14:paraId="1DDC66D5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расчеты с бюджетом и внебюджетными фондами по перечислению налогов и сборов, страховых взносов;</w:t>
      </w:r>
    </w:p>
    <w:p w14:paraId="2B61C116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учет принимаемых и принятых бюджетных и денежных обязательств;</w:t>
      </w:r>
    </w:p>
    <w:p w14:paraId="60393C50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учет утвержденных бюджетных ассигнований и лимитов бюджетных обязательств;</w:t>
      </w:r>
    </w:p>
    <w:p w14:paraId="0ECBA24E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отражены результаты проведения инвентаризации активов и обязательств.</w:t>
      </w:r>
    </w:p>
    <w:p w14:paraId="351E4AA0" w14:textId="77777777" w:rsidR="009924B4" w:rsidRPr="00E6494D" w:rsidRDefault="009924B4" w:rsidP="009924B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 xml:space="preserve">      По итогам инвентаризации активов и обязательств, проведенной в 202</w:t>
      </w:r>
      <w:r w:rsidRPr="006C593F">
        <w:rPr>
          <w:rFonts w:ascii="Times New Roman" w:eastAsia="Calibri" w:hAnsi="Times New Roman" w:cs="Times New Roman"/>
          <w:sz w:val="28"/>
          <w:szCs w:val="28"/>
        </w:rPr>
        <w:t>5</w:t>
      </w:r>
      <w:r w:rsidRPr="00E6494D">
        <w:rPr>
          <w:rFonts w:ascii="Times New Roman" w:eastAsia="Calibri" w:hAnsi="Times New Roman" w:cs="Times New Roman"/>
          <w:sz w:val="28"/>
          <w:szCs w:val="28"/>
        </w:rPr>
        <w:t xml:space="preserve"> году расхождений с бухгалтерским учетом не установлено. </w:t>
      </w:r>
    </w:p>
    <w:p w14:paraId="6621B01E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2</w:t>
      </w: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полной и достоверной информации о финансово-хозяйственной деятельности и формирование консолидированной отчетности.</w:t>
      </w:r>
    </w:p>
    <w:p w14:paraId="356E607E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отчетного периода отделом была сформирована  и предоставлена в соответствии с приказом Минфина о предоставлении бюджетной отчетности месячная, квартальная, полугодовая, за 9 месяцев, годовая бюджетная отчетность, пояснительные записки к годовой бюджетной отчетности, иные сведения. </w:t>
      </w:r>
    </w:p>
    <w:p w14:paraId="66788355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свода консолидированной отчетности используется программный продукт « 1С Бюджетная отчетность».</w:t>
      </w:r>
    </w:p>
    <w:p w14:paraId="3853519C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 течение года предоставлялись по запросам иные сведения, информация, расчеты и расшифровки.</w:t>
      </w:r>
    </w:p>
    <w:p w14:paraId="6F6E9F91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Осуществление мероприятий, направленных на укрепление финансовой дисциплины. </w:t>
      </w:r>
    </w:p>
    <w:p w14:paraId="01EC6BF9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укрепления финансовой дисциплины о</w:t>
      </w:r>
      <w:r w:rsidRPr="00E6494D">
        <w:rPr>
          <w:rFonts w:ascii="Times New Roman" w:eastAsia="Calibri" w:hAnsi="Times New Roman" w:cs="Times New Roman"/>
          <w:sz w:val="28"/>
          <w:szCs w:val="28"/>
        </w:rPr>
        <w:t>тделом осуществляется ежедневный внутренний финансовый контроль (предварительный и текущий) в процессе всей работы, в том числе:</w:t>
      </w:r>
    </w:p>
    <w:p w14:paraId="65F6F151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lastRenderedPageBreak/>
        <w:t>- соответствия принимаемых бюджетных обязательств лимитам бюджетных обязательств;</w:t>
      </w:r>
    </w:p>
    <w:p w14:paraId="4D94A3AB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правомерности предусмотренных авансовых платежей в договорах (контрактах);</w:t>
      </w:r>
    </w:p>
    <w:p w14:paraId="5A57AF89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соответствия обязательных реквизитов в первичных документах;</w:t>
      </w:r>
    </w:p>
    <w:p w14:paraId="70F6017E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соответствия первичных документов на оплату и информации, содержащейся в таких документах, условиям договоров (контрактов);</w:t>
      </w:r>
    </w:p>
    <w:p w14:paraId="28A4401A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соответствия представленных документов на оплату подотчетными лицами требованиям Учетной политики;</w:t>
      </w:r>
    </w:p>
    <w:p w14:paraId="403BECB4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расходования денежных средств в соответствии с предусмотренными в бюджете расходами;</w:t>
      </w:r>
    </w:p>
    <w:p w14:paraId="55F48543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контроль правомерного и целевого расходования денежных средств;</w:t>
      </w:r>
    </w:p>
    <w:p w14:paraId="20A94D4F" w14:textId="77777777" w:rsidR="009924B4" w:rsidRPr="00E6494D" w:rsidRDefault="009924B4" w:rsidP="009924B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>- соблюдения сроков при осуществлении расходов;</w:t>
      </w:r>
    </w:p>
    <w:p w14:paraId="1A078DBE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 xml:space="preserve">- соблюдения сроков отражения операций в регистрах бухгалтерского учета и </w:t>
      </w: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системе «1С: Бухгалтерия»;</w:t>
      </w:r>
    </w:p>
    <w:p w14:paraId="2ED574C9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сроков предоставления месячной, квартальной, годовой бюджетной отчетности, иной информации и сведений по запросам.</w:t>
      </w:r>
    </w:p>
    <w:p w14:paraId="4DEE16CA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Взаимодействие с подведомственными муниципальными учреждениями и осуществление проверок в этих учреждениях. </w:t>
      </w:r>
    </w:p>
    <w:p w14:paraId="41ED2012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Pr="006C59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консультантом</w:t>
      </w: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учета и отчетности совместно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консультантом</w:t>
      </w:r>
      <w:r w:rsidRPr="00E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службы проводились проверки в муниципальных учреждениях по вопросу организации и ведения бухгалтерского учета.</w:t>
      </w:r>
    </w:p>
    <w:p w14:paraId="40F42077" w14:textId="77777777" w:rsidR="009924B4" w:rsidRPr="00E6494D" w:rsidRDefault="009924B4" w:rsidP="009924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мероприятий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6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осуществляется в соответствии с вышеприведенными работами по бухгалтерскому учету.</w:t>
      </w:r>
    </w:p>
    <w:bookmarkEnd w:id="6"/>
    <w:p w14:paraId="6A402C93" w14:textId="77777777" w:rsidR="00B37EAD" w:rsidRPr="00E6494D" w:rsidRDefault="00B37EAD" w:rsidP="00A24EB6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1124F5" w14:textId="053DDFAB" w:rsidR="000B7BA2" w:rsidRPr="00E6494D" w:rsidRDefault="000B7BA2" w:rsidP="00A24EB6">
      <w:pPr>
        <w:tabs>
          <w:tab w:val="left" w:pos="94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649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Контрольная деятельность финансового управления</w:t>
      </w:r>
    </w:p>
    <w:p w14:paraId="2A80DB5B" w14:textId="77777777" w:rsidR="00A97685" w:rsidRPr="00D110CD" w:rsidRDefault="00A97685" w:rsidP="00A976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>В 2025 году финансовым управлением администрации городского округа Семеновский проведено 7 контрольных мероприятий (проверок):</w:t>
      </w:r>
    </w:p>
    <w:p w14:paraId="2C6BEA68" w14:textId="77777777" w:rsidR="00A97685" w:rsidRPr="00D110CD" w:rsidRDefault="00A97685" w:rsidP="00A976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ab/>
      </w:r>
      <w:r w:rsidRPr="00D110C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мероприятия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отчетности, условий соглашений о предоставлении средств из бюджета, достоверности отчетов об исполнении муниципальных заданий;</w:t>
      </w:r>
    </w:p>
    <w:p w14:paraId="430C6209" w14:textId="77777777" w:rsidR="00A97685" w:rsidRPr="00D110CD" w:rsidRDefault="00A97685" w:rsidP="00A976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ab/>
      </w:r>
      <w:r w:rsidRPr="00D110C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 контрольное мероприятие по проверке надлежащего исполнения главными администраторами (администраторами) доходов бюджетов муниципальных образований бюджетных полномочий по эффективному управлению дебиторской задолженностью по доходам;</w:t>
      </w:r>
    </w:p>
    <w:p w14:paraId="4D19CD55" w14:textId="77777777" w:rsidR="00A97685" w:rsidRPr="00D110CD" w:rsidRDefault="00A97685" w:rsidP="00A976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мероприятия по проверке отдельных вопросов планирования и использования бюджетных средств, связанных с осуществлением закупок в соответствии с частью 8 статьи 99 Федерального закона № 44-ФЗ «О контрактной </w:t>
      </w:r>
      <w:r w:rsidRPr="00D110CD">
        <w:rPr>
          <w:rFonts w:ascii="Times New Roman" w:eastAsia="Calibri" w:hAnsi="Times New Roman" w:cs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нужд»;</w:t>
      </w:r>
    </w:p>
    <w:p w14:paraId="71E71C74" w14:textId="77777777" w:rsidR="00A97685" w:rsidRPr="00D110CD" w:rsidRDefault="00A97685" w:rsidP="00A976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ab/>
      </w:r>
      <w:r w:rsidRPr="00D110C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 плановые проверки за соблюдением требований законодательства о контрактной системе в сфере закупок (в соответствии с частью 3 статьи 99 Федерального закона № 44-ФЗ «О контрактной системе в сфере закупок товаров, работ, услуг для обеспечения государственных и муниципальных нужд»).</w:t>
      </w:r>
    </w:p>
    <w:p w14:paraId="4A3B8188" w14:textId="77777777" w:rsidR="00A97685" w:rsidRPr="00D110CD" w:rsidRDefault="00A97685" w:rsidP="00A976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ab/>
        <w:t xml:space="preserve">Нарушения законодательства выявлены при проведении всех контрольных мероприятий (проверок). </w:t>
      </w:r>
    </w:p>
    <w:p w14:paraId="67E50DC1" w14:textId="77777777" w:rsidR="00A97685" w:rsidRPr="00D110CD" w:rsidRDefault="00A97685" w:rsidP="00A976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контрольных мероприятий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отчетности, условий соглашений о предоставлении средств из бюджета, достоверности отчетов об исполнении муниципальных заданий выявлены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D110CD">
        <w:rPr>
          <w:rFonts w:ascii="Times New Roman" w:eastAsia="Calibri" w:hAnsi="Times New Roman" w:cs="Times New Roman"/>
          <w:sz w:val="28"/>
          <w:szCs w:val="28"/>
        </w:rPr>
        <w:t>нарушения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арушение пункта 3.1.2. Положения о внутреннем финансовом контроле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110CD">
        <w:rPr>
          <w:rFonts w:ascii="Times New Roman" w:eastAsia="Calibri" w:hAnsi="Times New Roman" w:cs="Times New Roman"/>
          <w:sz w:val="28"/>
          <w:szCs w:val="28"/>
        </w:rPr>
        <w:t>в первичных учетных документах за проверяемый период отсутствуют отметки о проведенном текущем внутреннем контроле. За весь проверяемый период к журналам операций №6 прикладывались табеля учета рабочего времени не соответствующие форме, утвержденной приказом Минфина России от 30.03.2015 №52н. Кроме того,  имеет место несвоевременное предоставление авансовых отчетов об использовании денежных средств подотчетными лицами в нарушение пункта 26 положения «Об особенностях направления работников в служебные командировки», утвержденного постановлением Правительства РФ от 13.10.2008г. №749, и единой учетной политики централизованного бухгалтерского учета. Также выявлены нарушения при оплате по найму жилого помещения во время ком</w:t>
      </w:r>
      <w:r>
        <w:rPr>
          <w:rFonts w:ascii="Times New Roman" w:eastAsia="Calibri" w:hAnsi="Times New Roman" w:cs="Times New Roman"/>
          <w:sz w:val="28"/>
          <w:szCs w:val="28"/>
        </w:rPr>
        <w:t>андировки, расходов по проезду (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подпункт а) пункта 1 постановления Правительства РФ от 02.10.2002 №729, пункт 5.8. приложения №3 к приказу об утверждении единой учетной политики централизованного бухгалтерского учета). Присутствуют нарушения и при начислении заработной платы (недоначисление, неначисление доплат, надбавок сотрудникам за выполнение определенных обязанностей, не относящихся к их основной работе). В нарушение пункта 42 приложения №2, утвержденного приказом Министерства труда и социальной защиты РФ от 19.05.2021 №320н, в учреждении не назначено уполномоченное лицо, осуществляющее ведение, хранение, учет и выдачу трудовых книжек. Также в нарушение пункта 106 приложения №5 к приказу Минфина России от 15.04.2021 № 61н в инвентарных карточках не заполнена краткая индивидуальная характеристика объекта. Кроме того, имеет место несвоевременное оформление актов о результатах инвентаризации (пункт 64.79 методических указаний по формированию и применению унифицированных форм, утвержденных приказом Минфина России от 15.04.2024 №61н). А также в нарушение пунктов 5 и 6 приложения №1 к ФСБУ для организаций государственного сектора «Учетная политика, оценочные значения и ошибки», утвержденного приказом Минфина России от 30.12.2017 №274н, материально </w:t>
      </w:r>
      <w:r w:rsidRPr="00D110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ответственные лица являются членами комиссии по проведению инвентаризации. Не на всех объектах основных средств свыше 10 000 рублей нанесены инвентарные порядковые номера, присвоенные согласно бухгалтерскому учету в соответствии с пунктом 46 Инструкции №157н. 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выявлены случаи несвоевременного отражения данных в бухгалтерском учете, содержащихся в первичных учетных документах (</w:t>
      </w:r>
      <w:r w:rsidRPr="00D110CD">
        <w:rPr>
          <w:rFonts w:ascii="Times New Roman" w:eastAsia="Calibri" w:hAnsi="Times New Roman" w:cs="Times New Roman"/>
          <w:sz w:val="28"/>
          <w:szCs w:val="28"/>
        </w:rPr>
        <w:t>п.1 ст.10 Федерального закона № 402-ФЗ, п.11 ч.1 Инструкции № 157н)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4D8CAA" w14:textId="77777777" w:rsidR="00A97685" w:rsidRPr="00D110CD" w:rsidRDefault="00A97685" w:rsidP="00A976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контрольного мероприятия надлежащего исполнения главными администраторами (администраторами) доходов бюджетов муниципальных образований бюджетных полномочий по эффективному управлению дебиторской задолженностью по доходам имеет место 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пункта 1 статьи 160.1 Бюджетного кодекса РФ, пунктов 2,3,9 Общих требований к методике прогнозирования, утвержденных постановлением Правительства РФ от 23.06.2016 №574, в части разработки Методики прогнозирования и ее согласования с финансовым органом. Кроме того,  в нарушение статьи 160.2-1 Бюджетного кодекса РФ, статьи 19 Федерального закона №402-ФЗ внутренний финансовый аудит администрируемых доходов не осуществлялся.</w:t>
      </w:r>
    </w:p>
    <w:p w14:paraId="0F1A30A6" w14:textId="77777777" w:rsidR="00A97685" w:rsidRPr="00D110CD" w:rsidRDefault="00A97685" w:rsidP="00A976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>По результатам контрольных мероприятий (плановых проверок) в сфере закупок в 2025 году были выявлены нарушения законодательства о контрактной системе. Так, п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заключении договоров (контрактов) с единственным поставщиком (исполнителем, подрядчиком) не во всех договорах (контрактах) соблюдаются условия части 2 статьи 34 Федерального закона  № 44-ФЗ, а именно: в договорах (контрактах) не указывается, что цена контракта является твердой и определяется на весь срок исполнения договора (контракта); </w:t>
      </w:r>
      <w:r w:rsidRPr="00D110CD">
        <w:rPr>
          <w:rFonts w:ascii="Times New Roman" w:eastAsia="Calibri" w:hAnsi="Times New Roman" w:cs="Times New Roman"/>
          <w:sz w:val="28"/>
          <w:szCs w:val="28"/>
        </w:rPr>
        <w:t>при заключении и исполнении контракта изменение его существенных условий не допускается, за исключением случаев, предусмотренных настоящим Федеральным законом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не соблюдаются сроки оплаты за оказанные услуги по заключенным договорам (ч.13.1 п.2 ст.34 Федерального закона № 44-ФЗ, </w:t>
      </w:r>
      <w:r w:rsidRPr="00D110CD">
        <w:rPr>
          <w:rFonts w:ascii="Times New Roman" w:eastAsia="Calibri" w:hAnsi="Times New Roman" w:cs="Times New Roman"/>
          <w:sz w:val="28"/>
          <w:szCs w:val="28"/>
        </w:rPr>
        <w:t>условия заключенных договоров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7AC91071" w14:textId="77777777" w:rsidR="00A97685" w:rsidRPr="00D110CD" w:rsidRDefault="00A97685" w:rsidP="00A976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>По результатам всех контрольных мероприятий (плановых проверок) объектам (субъектам) контроля направлены 4 представления и 2 предписания о выявленных в пределах компетенции органа внутреннего муниципального финансового контроля и контроля в сфере закупок нарушениях и обязательных для исполнения в установленные сроки соответствующих требованиях по каждому указанному в них нарушению.</w:t>
      </w:r>
    </w:p>
    <w:p w14:paraId="0E88AB7A" w14:textId="77777777" w:rsidR="00A97685" w:rsidRPr="00D110CD" w:rsidRDefault="00A97685" w:rsidP="00A976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>Всеми объектами (субъектами) контроля представлены письменные отчеты о рассмотрении вынесенных представлений и предписаний, принятии мер по устранению причин и условий выявленных нарушений и недопущению их в дальнейшем.</w:t>
      </w:r>
    </w:p>
    <w:p w14:paraId="2C271481" w14:textId="77777777" w:rsidR="00A97685" w:rsidRPr="00D110CD" w:rsidRDefault="00A97685" w:rsidP="00A976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ab/>
        <w:t>В Семеновскую городскую прокуратуру направлены копии актов по проверкам, проведенным в 2025 году.</w:t>
      </w:r>
    </w:p>
    <w:p w14:paraId="724A60A4" w14:textId="77777777" w:rsidR="00A97685" w:rsidRPr="00D110CD" w:rsidRDefault="00A97685" w:rsidP="00A9768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Отчет о результатах контрольной деятельности ежегодно представляется главе местного самоуправления городского округа Семеновский и размещается 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официальном сайте 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финансового управления </w:t>
      </w:r>
      <w:r w:rsidRPr="00D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"Интернет" 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0CD">
        <w:rPr>
          <w:rFonts w:ascii="Times New Roman" w:eastAsia="Calibri" w:hAnsi="Times New Roman" w:cs="Times New Roman"/>
          <w:sz w:val="28"/>
          <w:szCs w:val="28"/>
          <w:lang w:val="en-US"/>
        </w:rPr>
        <w:t>fin</w:t>
      </w:r>
      <w:r w:rsidRPr="00D110CD">
        <w:rPr>
          <w:rFonts w:ascii="Times New Roman" w:eastAsia="Calibri" w:hAnsi="Times New Roman" w:cs="Times New Roman"/>
          <w:sz w:val="28"/>
          <w:szCs w:val="28"/>
        </w:rPr>
        <w:t>-</w:t>
      </w:r>
      <w:r w:rsidRPr="00D110CD">
        <w:rPr>
          <w:rFonts w:ascii="Times New Roman" w:eastAsia="Calibri" w:hAnsi="Times New Roman" w:cs="Times New Roman"/>
          <w:sz w:val="28"/>
          <w:szCs w:val="28"/>
          <w:lang w:val="en-US"/>
        </w:rPr>
        <w:t>semenov</w:t>
      </w:r>
      <w:r w:rsidRPr="00D110CD">
        <w:rPr>
          <w:rFonts w:ascii="Times New Roman" w:eastAsia="Calibri" w:hAnsi="Times New Roman" w:cs="Times New Roman"/>
          <w:sz w:val="28"/>
          <w:szCs w:val="28"/>
        </w:rPr>
        <w:t>.</w:t>
      </w:r>
      <w:r w:rsidRPr="00D110C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D110C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стандартом внутреннего государственного (муниципального) финансового контроля, утвержденного постановлением Правительства РФ от 16.02.2020г. № 1478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593937" w14:textId="565C9251" w:rsidR="008F34B4" w:rsidRPr="00E6494D" w:rsidRDefault="000B7BA2" w:rsidP="00A24EB6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4D">
        <w:rPr>
          <w:rFonts w:ascii="Times New Roman" w:eastAsia="Calibri" w:hAnsi="Times New Roman" w:cs="Times New Roman"/>
          <w:sz w:val="28"/>
          <w:szCs w:val="28"/>
        </w:rPr>
        <w:tab/>
      </w:r>
    </w:p>
    <w:p w14:paraId="0B310987" w14:textId="77777777" w:rsidR="004D67DB" w:rsidRPr="00E6494D" w:rsidRDefault="004D67DB" w:rsidP="00A24E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494D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Информатизация бюджетного процесса</w:t>
      </w:r>
    </w:p>
    <w:p w14:paraId="7347371D" w14:textId="77777777" w:rsidR="004D67DB" w:rsidRPr="00E6494D" w:rsidRDefault="004D67DB" w:rsidP="00A24E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63BB307" w14:textId="5D7847E3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Работа финансового управления состоит и в том, чтобы жители </w:t>
      </w:r>
      <w:r w:rsidR="005420D5">
        <w:rPr>
          <w:rFonts w:ascii="Times New Roman" w:hAnsi="Times New Roman" w:cs="Times New Roman"/>
          <w:sz w:val="28"/>
          <w:szCs w:val="28"/>
        </w:rPr>
        <w:t>городского</w:t>
      </w:r>
      <w:r w:rsidRPr="00E6494D">
        <w:rPr>
          <w:rFonts w:ascii="Times New Roman" w:hAnsi="Times New Roman" w:cs="Times New Roman"/>
          <w:sz w:val="28"/>
          <w:szCs w:val="28"/>
        </w:rPr>
        <w:t xml:space="preserve"> округа получали актуальную информацию о бюджете округа, о деятельности финансового органа.</w:t>
      </w:r>
    </w:p>
    <w:p w14:paraId="1B4FF22E" w14:textId="1DF02F6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Работает собственный сайт финансового управления - https://fin-semenov.ru. На сайте своевременно публикуются приказы финансового управления, муниципальные правовые акты, касающиеся финансовых отчетов, финансовые новости, отчеты об исполнении бюджета и другие материалы по данной теме. </w:t>
      </w:r>
      <w:r w:rsidR="005420D5">
        <w:rPr>
          <w:rFonts w:ascii="Times New Roman" w:hAnsi="Times New Roman" w:cs="Times New Roman"/>
          <w:sz w:val="28"/>
          <w:szCs w:val="28"/>
        </w:rPr>
        <w:t xml:space="preserve">Публикуются отчеты по финансовой грамотности. </w:t>
      </w:r>
      <w:r w:rsidRPr="00E6494D">
        <w:rPr>
          <w:rFonts w:ascii="Times New Roman" w:hAnsi="Times New Roman" w:cs="Times New Roman"/>
          <w:sz w:val="28"/>
          <w:szCs w:val="28"/>
        </w:rPr>
        <w:t>В разделе «Бюджет для граждан» используется функция видеотрансляций онлайн для публичных слушаний.</w:t>
      </w:r>
    </w:p>
    <w:p w14:paraId="650A91FF" w14:textId="47608BF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420D5">
        <w:rPr>
          <w:rFonts w:ascii="Times New Roman" w:hAnsi="Times New Roman" w:cs="Times New Roman"/>
          <w:sz w:val="28"/>
          <w:szCs w:val="28"/>
        </w:rPr>
        <w:t>завершился</w:t>
      </w:r>
      <w:r w:rsidRPr="00E6494D">
        <w:rPr>
          <w:rFonts w:ascii="Times New Roman" w:hAnsi="Times New Roman" w:cs="Times New Roman"/>
          <w:sz w:val="28"/>
          <w:szCs w:val="28"/>
        </w:rPr>
        <w:t xml:space="preserve"> процесс внедрения новых функций администрирования и размещения информации. Также </w:t>
      </w:r>
      <w:r w:rsidR="005420D5">
        <w:rPr>
          <w:rFonts w:ascii="Times New Roman" w:hAnsi="Times New Roman" w:cs="Times New Roman"/>
          <w:sz w:val="28"/>
          <w:szCs w:val="28"/>
        </w:rPr>
        <w:t>работает</w:t>
      </w:r>
      <w:r w:rsidRPr="00E6494D">
        <w:rPr>
          <w:rFonts w:ascii="Times New Roman" w:hAnsi="Times New Roman" w:cs="Times New Roman"/>
          <w:sz w:val="28"/>
          <w:szCs w:val="28"/>
        </w:rPr>
        <w:t xml:space="preserve"> модуль двухфакторной авторизации пользователей через систему ЕСИА (Госуслуги), это позвол</w:t>
      </w:r>
      <w:r w:rsidR="005420D5">
        <w:rPr>
          <w:rFonts w:ascii="Times New Roman" w:hAnsi="Times New Roman" w:cs="Times New Roman"/>
          <w:sz w:val="28"/>
          <w:szCs w:val="28"/>
        </w:rPr>
        <w:t>яет</w:t>
      </w:r>
      <w:r w:rsidRPr="00E6494D">
        <w:rPr>
          <w:rFonts w:ascii="Times New Roman" w:hAnsi="Times New Roman" w:cs="Times New Roman"/>
          <w:sz w:val="28"/>
          <w:szCs w:val="28"/>
        </w:rPr>
        <w:t xml:space="preserve"> идентифицировать пользователей при обращении в орган власти и защитить портал </w:t>
      </w:r>
      <w:r w:rsidR="00007F01" w:rsidRPr="00E6494D">
        <w:rPr>
          <w:rFonts w:ascii="Times New Roman" w:hAnsi="Times New Roman" w:cs="Times New Roman"/>
          <w:sz w:val="28"/>
          <w:szCs w:val="28"/>
        </w:rPr>
        <w:t>от спама</w:t>
      </w:r>
      <w:r w:rsidRPr="00E6494D">
        <w:rPr>
          <w:rFonts w:ascii="Times New Roman" w:hAnsi="Times New Roman" w:cs="Times New Roman"/>
          <w:sz w:val="28"/>
          <w:szCs w:val="28"/>
        </w:rPr>
        <w:t xml:space="preserve"> атак.</w:t>
      </w:r>
    </w:p>
    <w:p w14:paraId="618FC1D2" w14:textId="7C6BB63F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На серверах финансового управления </w:t>
      </w:r>
      <w:r w:rsidR="005420D5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Pr="00E6494D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6494D">
        <w:rPr>
          <w:rFonts w:ascii="Times New Roman" w:hAnsi="Times New Roman" w:cs="Times New Roman"/>
          <w:sz w:val="28"/>
          <w:szCs w:val="28"/>
        </w:rPr>
        <w:t xml:space="preserve"> серверный режим работы 1С предприятия. </w:t>
      </w:r>
      <w:r w:rsidR="005420D5">
        <w:rPr>
          <w:rFonts w:ascii="Times New Roman" w:hAnsi="Times New Roman" w:cs="Times New Roman"/>
          <w:sz w:val="28"/>
          <w:szCs w:val="28"/>
        </w:rPr>
        <w:t>Это позволяет добиваться лучшего быстродействия баз данных и их отказоустойчивость</w:t>
      </w:r>
      <w:r w:rsidRPr="00E6494D">
        <w:rPr>
          <w:rFonts w:ascii="Times New Roman" w:hAnsi="Times New Roman" w:cs="Times New Roman"/>
          <w:sz w:val="28"/>
          <w:szCs w:val="28"/>
        </w:rPr>
        <w:t>.</w:t>
      </w:r>
    </w:p>
    <w:p w14:paraId="630B7B7D" w14:textId="41E2E6EB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Осуществляется администрирование и обновление баз данных 1С по 12 территориальным отделам</w:t>
      </w:r>
      <w:r w:rsidR="005420D5">
        <w:rPr>
          <w:rFonts w:ascii="Times New Roman" w:hAnsi="Times New Roman" w:cs="Times New Roman"/>
          <w:sz w:val="28"/>
          <w:szCs w:val="28"/>
        </w:rPr>
        <w:t>,</w:t>
      </w:r>
      <w:r w:rsidRPr="00E6494D">
        <w:rPr>
          <w:rFonts w:ascii="Times New Roman" w:hAnsi="Times New Roman" w:cs="Times New Roman"/>
          <w:sz w:val="28"/>
          <w:szCs w:val="28"/>
        </w:rPr>
        <w:t xml:space="preserve"> МКУ «Пожарная охрана»</w:t>
      </w:r>
      <w:r w:rsidR="005420D5">
        <w:rPr>
          <w:rFonts w:ascii="Times New Roman" w:hAnsi="Times New Roman" w:cs="Times New Roman"/>
          <w:sz w:val="28"/>
          <w:szCs w:val="28"/>
        </w:rPr>
        <w:t>,</w:t>
      </w:r>
      <w:r w:rsidRPr="00E6494D">
        <w:rPr>
          <w:rFonts w:ascii="Times New Roman" w:hAnsi="Times New Roman" w:cs="Times New Roman"/>
          <w:sz w:val="28"/>
          <w:szCs w:val="28"/>
        </w:rPr>
        <w:t xml:space="preserve"> МКУ «Семеновстройсервис»</w:t>
      </w:r>
      <w:r w:rsidR="005420D5">
        <w:rPr>
          <w:rFonts w:ascii="Times New Roman" w:hAnsi="Times New Roman" w:cs="Times New Roman"/>
          <w:sz w:val="28"/>
          <w:szCs w:val="28"/>
        </w:rPr>
        <w:t xml:space="preserve">, </w:t>
      </w:r>
      <w:r w:rsidRPr="00E6494D">
        <w:rPr>
          <w:rFonts w:ascii="Times New Roman" w:hAnsi="Times New Roman" w:cs="Times New Roman"/>
          <w:sz w:val="28"/>
          <w:szCs w:val="28"/>
        </w:rPr>
        <w:t xml:space="preserve"> Отдел культуры администрации.</w:t>
      </w:r>
    </w:p>
    <w:p w14:paraId="4A8D6152" w14:textId="235D1588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В течении года проводилась модернизация компьютеров и программного обеспечения пользователей финансового управления.</w:t>
      </w:r>
      <w:r w:rsidR="0018403C">
        <w:rPr>
          <w:rFonts w:ascii="Times New Roman" w:hAnsi="Times New Roman" w:cs="Times New Roman"/>
          <w:sz w:val="28"/>
          <w:szCs w:val="28"/>
        </w:rPr>
        <w:t xml:space="preserve"> Был</w:t>
      </w:r>
      <w:r w:rsidR="007D13D9">
        <w:rPr>
          <w:rFonts w:ascii="Times New Roman" w:hAnsi="Times New Roman" w:cs="Times New Roman"/>
          <w:sz w:val="28"/>
          <w:szCs w:val="28"/>
        </w:rPr>
        <w:t>а</w:t>
      </w:r>
      <w:r w:rsidR="0018403C">
        <w:rPr>
          <w:rFonts w:ascii="Times New Roman" w:hAnsi="Times New Roman" w:cs="Times New Roman"/>
          <w:sz w:val="28"/>
          <w:szCs w:val="28"/>
        </w:rPr>
        <w:t xml:space="preserve"> внедрена двухфакторная аутентификация привилегированных пользователей </w:t>
      </w:r>
      <w:r w:rsidR="007D13D9">
        <w:rPr>
          <w:rFonts w:ascii="Times New Roman" w:hAnsi="Times New Roman" w:cs="Times New Roman"/>
          <w:sz w:val="28"/>
          <w:szCs w:val="28"/>
        </w:rPr>
        <w:t>(системных администраторов) для систем АЦК на рабочих местах.</w:t>
      </w:r>
    </w:p>
    <w:p w14:paraId="2CDB6ABF" w14:textId="5C045DA0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В «АЦК-Финансы» функционирует модуль ГИС ГМП. </w:t>
      </w:r>
      <w:r w:rsidR="00C4571E">
        <w:rPr>
          <w:rFonts w:ascii="Times New Roman" w:hAnsi="Times New Roman" w:cs="Times New Roman"/>
          <w:sz w:val="28"/>
          <w:szCs w:val="28"/>
        </w:rPr>
        <w:t>И</w:t>
      </w:r>
      <w:r w:rsidRPr="00E6494D">
        <w:rPr>
          <w:rFonts w:ascii="Times New Roman" w:hAnsi="Times New Roman" w:cs="Times New Roman"/>
          <w:sz w:val="28"/>
          <w:szCs w:val="28"/>
        </w:rPr>
        <w:t>нформация о платежах своевременно и в автоматическом режиме выгружается в ГИС ГМП. ГИС ГМП является информационной системой,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услуг.</w:t>
      </w:r>
    </w:p>
    <w:p w14:paraId="789AE0B3" w14:textId="1FBBF65A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Регулярно и своевременно создаются и продлеваются сертификаты пользователей для работы с УФК через портал Системы Удаленного Финансового </w:t>
      </w:r>
      <w:r w:rsidR="00007F01" w:rsidRPr="00E6494D">
        <w:rPr>
          <w:rFonts w:ascii="Times New Roman" w:hAnsi="Times New Roman" w:cs="Times New Roman"/>
          <w:sz w:val="28"/>
          <w:szCs w:val="28"/>
        </w:rPr>
        <w:t>Документооборота (</w:t>
      </w:r>
      <w:r w:rsidRPr="00E6494D">
        <w:rPr>
          <w:rFonts w:ascii="Times New Roman" w:hAnsi="Times New Roman" w:cs="Times New Roman"/>
          <w:sz w:val="28"/>
          <w:szCs w:val="28"/>
        </w:rPr>
        <w:t>СУФД-</w:t>
      </w:r>
      <w:r w:rsidRPr="00E6494D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E6494D">
        <w:rPr>
          <w:rFonts w:ascii="Times New Roman" w:hAnsi="Times New Roman" w:cs="Times New Roman"/>
          <w:sz w:val="28"/>
          <w:szCs w:val="28"/>
        </w:rPr>
        <w:t xml:space="preserve">) и для работы с ЕИС, ЕПБС, ЭБ, ФИАС. Также </w:t>
      </w:r>
      <w:r w:rsidRPr="00E6494D">
        <w:rPr>
          <w:rFonts w:ascii="Times New Roman" w:hAnsi="Times New Roman" w:cs="Times New Roman"/>
          <w:sz w:val="28"/>
          <w:szCs w:val="28"/>
        </w:rPr>
        <w:lastRenderedPageBreak/>
        <w:t>создаются сертификаты для защищенного канала связи с Минфином НН через Континент АП для всех учреждений в округе.</w:t>
      </w:r>
    </w:p>
    <w:p w14:paraId="68AB1F85" w14:textId="7777777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Производится регистрация сертификатов ЭЦП всех заказчиков в системах АЦК.</w:t>
      </w:r>
    </w:p>
    <w:p w14:paraId="07E5321F" w14:textId="2E88B1B8" w:rsidR="002727E0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Функционирует модуль электронно-цифровой подписи документов в системе АЦК-Финансы. Все ЭЦП руководителей и главных бухгалтеров были привязаны к новым учетным записям пользователей, идет регулярное их обновление.</w:t>
      </w:r>
    </w:p>
    <w:p w14:paraId="4D16BD94" w14:textId="11253915" w:rsidR="00C4571E" w:rsidRPr="00E6494D" w:rsidRDefault="00C4571E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переходом городского округа на муниципальный округ была проведена дополнительная работа по смене всех сертификатов, для всех учреждений, работающих в системах АЦК. Была проведена работа по смене всех справочников систем АЦК на новые наименования и коды и полная перенастройка ролей пользователей.</w:t>
      </w:r>
    </w:p>
    <w:p w14:paraId="7EC08BF3" w14:textId="247EA868" w:rsidR="002727E0" w:rsidRPr="00E6494D" w:rsidRDefault="001D6758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 новый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 интерфейс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 АЦК</w:t>
      </w:r>
      <w:r w:rsidRPr="001D67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Финансы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 – </w:t>
      </w:r>
      <w:r w:rsidR="002727E0" w:rsidRPr="00E6494D">
        <w:rPr>
          <w:rFonts w:ascii="Times New Roman" w:hAnsi="Times New Roman" w:cs="Times New Roman"/>
          <w:sz w:val="28"/>
          <w:szCs w:val="28"/>
          <w:lang w:val="en-US"/>
        </w:rPr>
        <w:t>ICE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Идет активное тестирование и исправление выявленных ошибок и улучшение функционала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C5EE6D" w14:textId="338CEF59" w:rsidR="002727E0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В рамках реализации приказа Минфина России от 28.12.2016 года 243н «О составе и порядке размещения и предоставления информации на едином портале бюджетной системы Российской Федерации» произведено своевременное размещение финансовой и иной информации о бюджете и бюджетном процессе на ЕПБС и в системе «Электронный бюджет». Реализация приказа №243н направлена на обеспечение доступности и открытости организации бюджетного процесса, как одного из основных принципов бюджетной системы Российской Федерации. В системе «Электронный бюджет» своевременно проходило заключение соглашений с долей софинансирования из федерального бюджета.</w:t>
      </w:r>
    </w:p>
    <w:p w14:paraId="40C7038C" w14:textId="20CEA4BE" w:rsidR="00453B14" w:rsidRPr="00E6494D" w:rsidRDefault="00453B14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«Электроном бюджете» регулярно проводится работа по созданию новых пользователей и наделения их необходимыми полномочиями. Внедрен модуль МЧД для регистрации полномочий. </w:t>
      </w:r>
    </w:p>
    <w:p w14:paraId="33589CE5" w14:textId="7777777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Осуществлялось регулярное обновление релизов и отчетности программ «1С: Предприятие 8», «1С: Зарплата и кадры 8» для финансового управления и подотчетных организаций городского округа. </w:t>
      </w:r>
    </w:p>
    <w:p w14:paraId="6987DA1A" w14:textId="09A8DFF5" w:rsidR="002727E0" w:rsidRPr="00E6494D" w:rsidRDefault="00E358C8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подключение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 1С к электронному документообороту с контролирующими органами (ПФР, ФСС, Росстат, ФНС) у 12 территориальных отделов, МКУ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727E0" w:rsidRPr="00E6494D">
        <w:rPr>
          <w:rFonts w:ascii="Times New Roman" w:hAnsi="Times New Roman" w:cs="Times New Roman"/>
          <w:sz w:val="28"/>
          <w:szCs w:val="28"/>
        </w:rPr>
        <w:t>Пожарная охрана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, МКУ </w:t>
      </w:r>
      <w:r>
        <w:rPr>
          <w:rFonts w:ascii="Times New Roman" w:hAnsi="Times New Roman" w:cs="Times New Roman"/>
          <w:sz w:val="28"/>
          <w:szCs w:val="28"/>
        </w:rPr>
        <w:t>«Семеновс</w:t>
      </w:r>
      <w:r w:rsidR="002727E0" w:rsidRPr="00E6494D">
        <w:rPr>
          <w:rFonts w:ascii="Times New Roman" w:hAnsi="Times New Roman" w:cs="Times New Roman"/>
          <w:sz w:val="28"/>
          <w:szCs w:val="28"/>
        </w:rPr>
        <w:t>тройсервис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27E0" w:rsidRPr="00E6494D">
        <w:rPr>
          <w:rFonts w:ascii="Times New Roman" w:hAnsi="Times New Roman" w:cs="Times New Roman"/>
          <w:sz w:val="28"/>
          <w:szCs w:val="28"/>
        </w:rPr>
        <w:t>.</w:t>
      </w:r>
    </w:p>
    <w:p w14:paraId="1BC6FA47" w14:textId="2865790A" w:rsidR="002727E0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Проводилась своевременная отправка бухгалтерской, пенсионной, статистической отчетности, писем, отчетов и пособий ФСС по защищенным телекоммуникационным каналам связи с помощью системы «Контур-Экстерн» для финуправления. </w:t>
      </w:r>
    </w:p>
    <w:p w14:paraId="49C86C98" w14:textId="27F30652" w:rsidR="005A3F30" w:rsidRDefault="005A3F3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Внедрена и используется система от Минфина НН – «СВОД-СМАРТ». Теперь все бухгалтерские отчеты, от всех учреждений в городе, консолидируются в сводный отчет финансового управления, для дальнейшей сдачи в Минфин НН.</w:t>
      </w:r>
    </w:p>
    <w:p w14:paraId="31463CCD" w14:textId="63D7F528" w:rsidR="001B4F19" w:rsidRPr="00E6494D" w:rsidRDefault="001B4F19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была проведена работа по настройке СВОД-СМАРТ. Создание пользователей, ролей, прав, привязки сертификатов пользователей и решения возникающих проблем.</w:t>
      </w:r>
    </w:p>
    <w:p w14:paraId="28A38712" w14:textId="7777777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С помощью дополнительного модуля к системе казначейского исполнения бюджета «Подсистема взаимодействия с ИС «ГИС ЖКХ», через систему межведомственного электронного взаимодействия (СМЭВ) в Государственную информационную систему  жилищно-коммунального хозяйства сведений о внесении платы за жилое помещение и коммунальные услуги согласно пункту 23 статьи 7 ФЗ РФ от 21.07.2014 №2019-ФЗ «О государственной информационной системе жилищно-коммунального хозяйства» осуществлялась следующая работа:</w:t>
      </w:r>
    </w:p>
    <w:p w14:paraId="2481925C" w14:textId="7777777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формировались запросы данных из государственной информационной системы жилищно-коммунального хозяйства для загрузки реестра получателей платежей за жилищно-коммунальные услуги в автоматическом режиме по расписанию;</w:t>
      </w:r>
    </w:p>
    <w:p w14:paraId="19D89E94" w14:textId="7777777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автоматически определяли перечень ЭД «Платежное поручение» для формирования и отправки в государственную информационную систему жилищно-коммунального хозяйства сведений о внесении платы за жилое помещение и коммунальные услуги;</w:t>
      </w:r>
    </w:p>
    <w:p w14:paraId="26484E5D" w14:textId="47FFAB51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автоматическое подписание электронной подписью сформированных в системе электронных документов и запросов, направляемых в ГИС ЖКХ;</w:t>
      </w:r>
    </w:p>
    <w:p w14:paraId="3EF2FAE9" w14:textId="7777777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- использовали функционал программного обеспечения через интерфейс пользователя клиентского рабочего места системы «АЦК-Финансы», установленной у заказчика.</w:t>
      </w:r>
    </w:p>
    <w:p w14:paraId="66AAD312" w14:textId="7777777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Активно используется модуль через взаимодействие СМЭВ-адаптера для получения сведений поступлений налоговых платежей от юридических лиц.</w:t>
      </w:r>
    </w:p>
    <w:p w14:paraId="6AAE4583" w14:textId="7777777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Пользователи финансового управления подключены к системе электронного документооборота СЭДО и активно ею пользуются для обмена и передачи информации между организациями.</w:t>
      </w:r>
    </w:p>
    <w:p w14:paraId="33AB5330" w14:textId="6BA69193" w:rsidR="002727E0" w:rsidRPr="005E05E0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В социальной группе ВКонтакте создана и ведется официальная страница финансового управления администрации городского округа. В еженедельных отчетах по госпабликам, предоставляемых Центром Управления Регионом (ЦУР) финансовое управление регулярно занимает первые места среди государственных учреждений округа по вовлеченности. </w:t>
      </w:r>
      <w:r w:rsidR="005E05E0">
        <w:rPr>
          <w:rFonts w:ascii="Times New Roman" w:hAnsi="Times New Roman" w:cs="Times New Roman"/>
          <w:sz w:val="28"/>
          <w:szCs w:val="28"/>
        </w:rPr>
        <w:t xml:space="preserve">Созданы официальные группы финансового управления в мессенджере </w:t>
      </w:r>
      <w:r w:rsidR="005E05E0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5E05E0">
        <w:rPr>
          <w:rFonts w:ascii="Times New Roman" w:hAnsi="Times New Roman" w:cs="Times New Roman"/>
          <w:sz w:val="28"/>
          <w:szCs w:val="28"/>
        </w:rPr>
        <w:t>.</w:t>
      </w:r>
    </w:p>
    <w:p w14:paraId="6470CF1D" w14:textId="71BC7BE3" w:rsidR="002727E0" w:rsidRPr="00E6494D" w:rsidRDefault="007D28CE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используется система поддержки пользователей </w:t>
      </w:r>
      <w:r w:rsidR="002D211A">
        <w:rPr>
          <w:rFonts w:ascii="Times New Roman" w:hAnsi="Times New Roman" w:cs="Times New Roman"/>
          <w:sz w:val="28"/>
          <w:szCs w:val="28"/>
        </w:rPr>
        <w:t>сотрудникам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27E0" w:rsidRPr="00E6494D">
        <w:rPr>
          <w:rFonts w:ascii="Times New Roman" w:hAnsi="Times New Roman" w:cs="Times New Roman"/>
          <w:sz w:val="28"/>
          <w:szCs w:val="28"/>
        </w:rPr>
        <w:t xml:space="preserve"> администрации и подведомственных учреждени</w:t>
      </w:r>
      <w:r>
        <w:rPr>
          <w:rFonts w:ascii="Times New Roman" w:hAnsi="Times New Roman" w:cs="Times New Roman"/>
          <w:sz w:val="28"/>
          <w:szCs w:val="28"/>
        </w:rPr>
        <w:t>й. Все сотрудники отправляют заявки с проблемами в данную систему для их решения. На каждый запрос – дается решение.</w:t>
      </w:r>
    </w:p>
    <w:p w14:paraId="56C664D9" w14:textId="18643C67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В течении 202</w:t>
      </w:r>
      <w:r w:rsidR="007D28CE">
        <w:rPr>
          <w:rFonts w:ascii="Times New Roman" w:hAnsi="Times New Roman" w:cs="Times New Roman"/>
          <w:sz w:val="28"/>
          <w:szCs w:val="28"/>
        </w:rPr>
        <w:t>5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года, было отработано более </w:t>
      </w:r>
      <w:r w:rsidR="003E798E">
        <w:rPr>
          <w:rFonts w:ascii="Times New Roman" w:hAnsi="Times New Roman" w:cs="Times New Roman"/>
          <w:sz w:val="28"/>
          <w:szCs w:val="28"/>
        </w:rPr>
        <w:t>1000</w:t>
      </w:r>
      <w:r w:rsidRPr="00E6494D">
        <w:rPr>
          <w:rFonts w:ascii="Times New Roman" w:hAnsi="Times New Roman" w:cs="Times New Roman"/>
          <w:sz w:val="28"/>
          <w:szCs w:val="28"/>
        </w:rPr>
        <w:t xml:space="preserve"> заявок пользователей.</w:t>
      </w:r>
    </w:p>
    <w:p w14:paraId="7E4A050D" w14:textId="0607E97D" w:rsidR="002727E0" w:rsidRPr="00E6494D" w:rsidRDefault="002727E0" w:rsidP="002727E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>В течении всего 202</w:t>
      </w:r>
      <w:r w:rsidR="003E798E">
        <w:rPr>
          <w:rFonts w:ascii="Times New Roman" w:hAnsi="Times New Roman" w:cs="Times New Roman"/>
          <w:sz w:val="28"/>
          <w:szCs w:val="28"/>
        </w:rPr>
        <w:t>5</w:t>
      </w:r>
      <w:r w:rsidRPr="00E6494D">
        <w:rPr>
          <w:rFonts w:ascii="Times New Roman" w:hAnsi="Times New Roman" w:cs="Times New Roman"/>
          <w:sz w:val="28"/>
          <w:szCs w:val="28"/>
        </w:rPr>
        <w:t xml:space="preserve"> года оказывалась методологическая поддержка в работе с информационными системами, муниципальным и иным заказчикам городского </w:t>
      </w:r>
      <w:r w:rsidRPr="00E6494D">
        <w:rPr>
          <w:rFonts w:ascii="Times New Roman" w:hAnsi="Times New Roman" w:cs="Times New Roman"/>
          <w:sz w:val="28"/>
          <w:szCs w:val="28"/>
        </w:rPr>
        <w:lastRenderedPageBreak/>
        <w:t>округа Семеновский, помощь в решении вопросов, а также юридические консультации по разъяснению норм Федеральных законов №</w:t>
      </w:r>
      <w:r w:rsidR="00F4168E" w:rsidRPr="00E6494D">
        <w:rPr>
          <w:rFonts w:ascii="Times New Roman" w:hAnsi="Times New Roman" w:cs="Times New Roman"/>
          <w:sz w:val="28"/>
          <w:szCs w:val="28"/>
        </w:rPr>
        <w:t xml:space="preserve"> </w:t>
      </w:r>
      <w:r w:rsidRPr="00E6494D">
        <w:rPr>
          <w:rFonts w:ascii="Times New Roman" w:hAnsi="Times New Roman" w:cs="Times New Roman"/>
          <w:sz w:val="28"/>
          <w:szCs w:val="28"/>
        </w:rPr>
        <w:t>44-ФЗ, №</w:t>
      </w:r>
      <w:r w:rsidR="00F4168E" w:rsidRPr="00E6494D">
        <w:rPr>
          <w:rFonts w:ascii="Times New Roman" w:hAnsi="Times New Roman" w:cs="Times New Roman"/>
          <w:sz w:val="28"/>
          <w:szCs w:val="28"/>
        </w:rPr>
        <w:t xml:space="preserve"> </w:t>
      </w:r>
      <w:r w:rsidRPr="00E6494D">
        <w:rPr>
          <w:rFonts w:ascii="Times New Roman" w:hAnsi="Times New Roman" w:cs="Times New Roman"/>
          <w:sz w:val="28"/>
          <w:szCs w:val="28"/>
        </w:rPr>
        <w:t xml:space="preserve">223-ФЗ и подзаконных нормативных актов.       </w:t>
      </w:r>
    </w:p>
    <w:p w14:paraId="4B054084" w14:textId="2940555D" w:rsidR="00A4603E" w:rsidRPr="00E6494D" w:rsidRDefault="00A4603E" w:rsidP="00A24EB6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94D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A4603E" w:rsidRPr="00E6494D" w:rsidSect="00FF66F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7F86"/>
    <w:multiLevelType w:val="hybridMultilevel"/>
    <w:tmpl w:val="D9F6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E5FCC"/>
    <w:multiLevelType w:val="hybridMultilevel"/>
    <w:tmpl w:val="E300183A"/>
    <w:lvl w:ilvl="0" w:tplc="853847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13C1"/>
    <w:multiLevelType w:val="hybridMultilevel"/>
    <w:tmpl w:val="42F2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20593"/>
    <w:multiLevelType w:val="hybridMultilevel"/>
    <w:tmpl w:val="32506E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6480687">
    <w:abstractNumId w:val="3"/>
  </w:num>
  <w:num w:numId="2" w16cid:durableId="1211724443">
    <w:abstractNumId w:val="0"/>
  </w:num>
  <w:num w:numId="3" w16cid:durableId="1047951155">
    <w:abstractNumId w:val="2"/>
  </w:num>
  <w:num w:numId="4" w16cid:durableId="133333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762"/>
    <w:rsid w:val="00003F14"/>
    <w:rsid w:val="00004DD9"/>
    <w:rsid w:val="000053CA"/>
    <w:rsid w:val="00005505"/>
    <w:rsid w:val="00007F01"/>
    <w:rsid w:val="000132AE"/>
    <w:rsid w:val="0001467C"/>
    <w:rsid w:val="00016DCA"/>
    <w:rsid w:val="00017CC8"/>
    <w:rsid w:val="00017EFA"/>
    <w:rsid w:val="000203AD"/>
    <w:rsid w:val="00021D14"/>
    <w:rsid w:val="00023FEF"/>
    <w:rsid w:val="00024854"/>
    <w:rsid w:val="00026A6C"/>
    <w:rsid w:val="000342FA"/>
    <w:rsid w:val="0003559C"/>
    <w:rsid w:val="00037E38"/>
    <w:rsid w:val="00042927"/>
    <w:rsid w:val="000437FF"/>
    <w:rsid w:val="00055CC1"/>
    <w:rsid w:val="000573E8"/>
    <w:rsid w:val="00065734"/>
    <w:rsid w:val="00066F5D"/>
    <w:rsid w:val="00075226"/>
    <w:rsid w:val="00081554"/>
    <w:rsid w:val="000A5B19"/>
    <w:rsid w:val="000B73E8"/>
    <w:rsid w:val="000B7BA2"/>
    <w:rsid w:val="000C6BB9"/>
    <w:rsid w:val="000C7832"/>
    <w:rsid w:val="000D2D41"/>
    <w:rsid w:val="000D371F"/>
    <w:rsid w:val="000D39F9"/>
    <w:rsid w:val="000D3DC2"/>
    <w:rsid w:val="000E0119"/>
    <w:rsid w:val="000E081A"/>
    <w:rsid w:val="000F0769"/>
    <w:rsid w:val="000F0F99"/>
    <w:rsid w:val="000F343F"/>
    <w:rsid w:val="000F67E4"/>
    <w:rsid w:val="000F6F2B"/>
    <w:rsid w:val="000F7BBD"/>
    <w:rsid w:val="0010094F"/>
    <w:rsid w:val="00101640"/>
    <w:rsid w:val="0010409D"/>
    <w:rsid w:val="00105EFF"/>
    <w:rsid w:val="0011003D"/>
    <w:rsid w:val="001121F9"/>
    <w:rsid w:val="0011268D"/>
    <w:rsid w:val="001159D9"/>
    <w:rsid w:val="00116A64"/>
    <w:rsid w:val="00121DCE"/>
    <w:rsid w:val="001263F1"/>
    <w:rsid w:val="00126CA5"/>
    <w:rsid w:val="00146798"/>
    <w:rsid w:val="001530A0"/>
    <w:rsid w:val="00166DB7"/>
    <w:rsid w:val="00173344"/>
    <w:rsid w:val="00174350"/>
    <w:rsid w:val="00174355"/>
    <w:rsid w:val="00181F7D"/>
    <w:rsid w:val="0018403C"/>
    <w:rsid w:val="00187D0A"/>
    <w:rsid w:val="001960BA"/>
    <w:rsid w:val="001A700C"/>
    <w:rsid w:val="001B1DF6"/>
    <w:rsid w:val="001B20B3"/>
    <w:rsid w:val="001B2B53"/>
    <w:rsid w:val="001B4A8B"/>
    <w:rsid w:val="001B4F19"/>
    <w:rsid w:val="001C0FD5"/>
    <w:rsid w:val="001C1EC1"/>
    <w:rsid w:val="001C391F"/>
    <w:rsid w:val="001C6B08"/>
    <w:rsid w:val="001C741A"/>
    <w:rsid w:val="001C7EF4"/>
    <w:rsid w:val="001D3D5D"/>
    <w:rsid w:val="001D4F40"/>
    <w:rsid w:val="001D617B"/>
    <w:rsid w:val="001D6758"/>
    <w:rsid w:val="001D79CB"/>
    <w:rsid w:val="001E413B"/>
    <w:rsid w:val="001E4B96"/>
    <w:rsid w:val="001E6A85"/>
    <w:rsid w:val="001F2692"/>
    <w:rsid w:val="001F4726"/>
    <w:rsid w:val="001F588C"/>
    <w:rsid w:val="002008FB"/>
    <w:rsid w:val="002028C7"/>
    <w:rsid w:val="002049CE"/>
    <w:rsid w:val="002076F6"/>
    <w:rsid w:val="002249DE"/>
    <w:rsid w:val="0022505C"/>
    <w:rsid w:val="00235603"/>
    <w:rsid w:val="0023591C"/>
    <w:rsid w:val="00236203"/>
    <w:rsid w:val="00237E5E"/>
    <w:rsid w:val="00244602"/>
    <w:rsid w:val="0024587F"/>
    <w:rsid w:val="002470C3"/>
    <w:rsid w:val="00250109"/>
    <w:rsid w:val="00250ECE"/>
    <w:rsid w:val="00254EB4"/>
    <w:rsid w:val="00255532"/>
    <w:rsid w:val="00261934"/>
    <w:rsid w:val="00263593"/>
    <w:rsid w:val="00264B8B"/>
    <w:rsid w:val="002727E0"/>
    <w:rsid w:val="002770D8"/>
    <w:rsid w:val="00296F88"/>
    <w:rsid w:val="002A56EB"/>
    <w:rsid w:val="002B0B49"/>
    <w:rsid w:val="002B17D4"/>
    <w:rsid w:val="002C57A1"/>
    <w:rsid w:val="002D211A"/>
    <w:rsid w:val="002D2D9C"/>
    <w:rsid w:val="002D4071"/>
    <w:rsid w:val="002D585C"/>
    <w:rsid w:val="002E014D"/>
    <w:rsid w:val="002E3CD7"/>
    <w:rsid w:val="002E6000"/>
    <w:rsid w:val="002F5E2F"/>
    <w:rsid w:val="00302AA8"/>
    <w:rsid w:val="003064B2"/>
    <w:rsid w:val="00314B0A"/>
    <w:rsid w:val="00315C66"/>
    <w:rsid w:val="003170E0"/>
    <w:rsid w:val="00326F3F"/>
    <w:rsid w:val="00331EB3"/>
    <w:rsid w:val="0033473C"/>
    <w:rsid w:val="00336D02"/>
    <w:rsid w:val="00343E35"/>
    <w:rsid w:val="003443EB"/>
    <w:rsid w:val="003460A8"/>
    <w:rsid w:val="00347005"/>
    <w:rsid w:val="00352EDC"/>
    <w:rsid w:val="003624CF"/>
    <w:rsid w:val="003654DD"/>
    <w:rsid w:val="00370544"/>
    <w:rsid w:val="00370C33"/>
    <w:rsid w:val="00376C3C"/>
    <w:rsid w:val="003810B9"/>
    <w:rsid w:val="003815DB"/>
    <w:rsid w:val="00384633"/>
    <w:rsid w:val="00385D9C"/>
    <w:rsid w:val="00386EA5"/>
    <w:rsid w:val="00392533"/>
    <w:rsid w:val="00392E9D"/>
    <w:rsid w:val="00393F87"/>
    <w:rsid w:val="00396096"/>
    <w:rsid w:val="00396C09"/>
    <w:rsid w:val="003A6772"/>
    <w:rsid w:val="003A75B1"/>
    <w:rsid w:val="003B0498"/>
    <w:rsid w:val="003B11CB"/>
    <w:rsid w:val="003B1559"/>
    <w:rsid w:val="003B31F3"/>
    <w:rsid w:val="003B3D64"/>
    <w:rsid w:val="003B5073"/>
    <w:rsid w:val="003B5B46"/>
    <w:rsid w:val="003B5B99"/>
    <w:rsid w:val="003C19C2"/>
    <w:rsid w:val="003C2A51"/>
    <w:rsid w:val="003C6072"/>
    <w:rsid w:val="003D0EE9"/>
    <w:rsid w:val="003D515C"/>
    <w:rsid w:val="003D5AE4"/>
    <w:rsid w:val="003D7D0A"/>
    <w:rsid w:val="003E0F0F"/>
    <w:rsid w:val="003E798E"/>
    <w:rsid w:val="003E7ABA"/>
    <w:rsid w:val="003E7C78"/>
    <w:rsid w:val="003F10C2"/>
    <w:rsid w:val="003F72BD"/>
    <w:rsid w:val="003F7D04"/>
    <w:rsid w:val="00403994"/>
    <w:rsid w:val="00406555"/>
    <w:rsid w:val="0041229E"/>
    <w:rsid w:val="00423AA2"/>
    <w:rsid w:val="004259DE"/>
    <w:rsid w:val="00426D30"/>
    <w:rsid w:val="00430BA7"/>
    <w:rsid w:val="00435103"/>
    <w:rsid w:val="00436CEA"/>
    <w:rsid w:val="00437365"/>
    <w:rsid w:val="00440F31"/>
    <w:rsid w:val="004428C6"/>
    <w:rsid w:val="00443815"/>
    <w:rsid w:val="00453220"/>
    <w:rsid w:val="00453B14"/>
    <w:rsid w:val="00456762"/>
    <w:rsid w:val="00463F12"/>
    <w:rsid w:val="00464BB8"/>
    <w:rsid w:val="0047127C"/>
    <w:rsid w:val="00475B38"/>
    <w:rsid w:val="004770EB"/>
    <w:rsid w:val="004772D5"/>
    <w:rsid w:val="00483043"/>
    <w:rsid w:val="00485E88"/>
    <w:rsid w:val="00487C93"/>
    <w:rsid w:val="00492D81"/>
    <w:rsid w:val="00494203"/>
    <w:rsid w:val="004944EB"/>
    <w:rsid w:val="004A13F3"/>
    <w:rsid w:val="004A2D21"/>
    <w:rsid w:val="004A3B47"/>
    <w:rsid w:val="004A5782"/>
    <w:rsid w:val="004B06C9"/>
    <w:rsid w:val="004B0E54"/>
    <w:rsid w:val="004B2210"/>
    <w:rsid w:val="004C1658"/>
    <w:rsid w:val="004C3B8D"/>
    <w:rsid w:val="004C5CFA"/>
    <w:rsid w:val="004C7962"/>
    <w:rsid w:val="004D5CEE"/>
    <w:rsid w:val="004D67DB"/>
    <w:rsid w:val="004E32D2"/>
    <w:rsid w:val="005054F0"/>
    <w:rsid w:val="00507DD6"/>
    <w:rsid w:val="0051162C"/>
    <w:rsid w:val="00516B15"/>
    <w:rsid w:val="00520328"/>
    <w:rsid w:val="00523547"/>
    <w:rsid w:val="00523C57"/>
    <w:rsid w:val="00525344"/>
    <w:rsid w:val="00525837"/>
    <w:rsid w:val="00527D5A"/>
    <w:rsid w:val="0053093E"/>
    <w:rsid w:val="00532C21"/>
    <w:rsid w:val="00535D03"/>
    <w:rsid w:val="00536B70"/>
    <w:rsid w:val="00536C47"/>
    <w:rsid w:val="005420D5"/>
    <w:rsid w:val="005429D2"/>
    <w:rsid w:val="00546580"/>
    <w:rsid w:val="00553BC8"/>
    <w:rsid w:val="00561EF4"/>
    <w:rsid w:val="00567695"/>
    <w:rsid w:val="00567A00"/>
    <w:rsid w:val="00571B57"/>
    <w:rsid w:val="00573CF7"/>
    <w:rsid w:val="00583AAC"/>
    <w:rsid w:val="005910E9"/>
    <w:rsid w:val="005919B2"/>
    <w:rsid w:val="00591E4D"/>
    <w:rsid w:val="005A2957"/>
    <w:rsid w:val="005A3F30"/>
    <w:rsid w:val="005B0FC1"/>
    <w:rsid w:val="005C0382"/>
    <w:rsid w:val="005D0982"/>
    <w:rsid w:val="005D11E2"/>
    <w:rsid w:val="005D1E13"/>
    <w:rsid w:val="005D5019"/>
    <w:rsid w:val="005D66F7"/>
    <w:rsid w:val="005D74C2"/>
    <w:rsid w:val="005D7C57"/>
    <w:rsid w:val="005E05E0"/>
    <w:rsid w:val="005E6704"/>
    <w:rsid w:val="005F325E"/>
    <w:rsid w:val="005F6348"/>
    <w:rsid w:val="005F6607"/>
    <w:rsid w:val="00601211"/>
    <w:rsid w:val="00602312"/>
    <w:rsid w:val="006037BC"/>
    <w:rsid w:val="00606A0C"/>
    <w:rsid w:val="00610A44"/>
    <w:rsid w:val="00612E87"/>
    <w:rsid w:val="0061473F"/>
    <w:rsid w:val="00624A14"/>
    <w:rsid w:val="00625156"/>
    <w:rsid w:val="00626F75"/>
    <w:rsid w:val="006317DA"/>
    <w:rsid w:val="00634D2A"/>
    <w:rsid w:val="00635970"/>
    <w:rsid w:val="00643D60"/>
    <w:rsid w:val="00644EEF"/>
    <w:rsid w:val="00655814"/>
    <w:rsid w:val="00657E22"/>
    <w:rsid w:val="0066003E"/>
    <w:rsid w:val="00662685"/>
    <w:rsid w:val="00667E16"/>
    <w:rsid w:val="0067204B"/>
    <w:rsid w:val="006805DA"/>
    <w:rsid w:val="00685199"/>
    <w:rsid w:val="00687716"/>
    <w:rsid w:val="006928AB"/>
    <w:rsid w:val="006978D2"/>
    <w:rsid w:val="006A180C"/>
    <w:rsid w:val="006A2714"/>
    <w:rsid w:val="006A44AA"/>
    <w:rsid w:val="006A4C32"/>
    <w:rsid w:val="006A70E9"/>
    <w:rsid w:val="006B256A"/>
    <w:rsid w:val="006B3E1F"/>
    <w:rsid w:val="006C73E1"/>
    <w:rsid w:val="006D2E8F"/>
    <w:rsid w:val="006D64A2"/>
    <w:rsid w:val="006D789D"/>
    <w:rsid w:val="006E0868"/>
    <w:rsid w:val="006E18F8"/>
    <w:rsid w:val="006E7DE6"/>
    <w:rsid w:val="006F2B07"/>
    <w:rsid w:val="00704CE6"/>
    <w:rsid w:val="00712762"/>
    <w:rsid w:val="00715922"/>
    <w:rsid w:val="00720EBC"/>
    <w:rsid w:val="007249F9"/>
    <w:rsid w:val="00726A5A"/>
    <w:rsid w:val="007304A0"/>
    <w:rsid w:val="00730682"/>
    <w:rsid w:val="00731AC2"/>
    <w:rsid w:val="00733706"/>
    <w:rsid w:val="007440DA"/>
    <w:rsid w:val="007449B8"/>
    <w:rsid w:val="007450D8"/>
    <w:rsid w:val="00757F80"/>
    <w:rsid w:val="00761BBD"/>
    <w:rsid w:val="00761EF2"/>
    <w:rsid w:val="00762823"/>
    <w:rsid w:val="00767211"/>
    <w:rsid w:val="007676F7"/>
    <w:rsid w:val="00767F05"/>
    <w:rsid w:val="007751F9"/>
    <w:rsid w:val="007760DA"/>
    <w:rsid w:val="00777EF2"/>
    <w:rsid w:val="007830F3"/>
    <w:rsid w:val="00786C72"/>
    <w:rsid w:val="00786D5E"/>
    <w:rsid w:val="00786DA3"/>
    <w:rsid w:val="007912D1"/>
    <w:rsid w:val="00795DCD"/>
    <w:rsid w:val="007A3FD5"/>
    <w:rsid w:val="007B2E97"/>
    <w:rsid w:val="007B487D"/>
    <w:rsid w:val="007B53E3"/>
    <w:rsid w:val="007B593E"/>
    <w:rsid w:val="007B7722"/>
    <w:rsid w:val="007C2F23"/>
    <w:rsid w:val="007C3267"/>
    <w:rsid w:val="007D13D9"/>
    <w:rsid w:val="007D28CE"/>
    <w:rsid w:val="007E148E"/>
    <w:rsid w:val="007E32AC"/>
    <w:rsid w:val="007F417D"/>
    <w:rsid w:val="007F60BF"/>
    <w:rsid w:val="007F64AA"/>
    <w:rsid w:val="007F6D79"/>
    <w:rsid w:val="0080035C"/>
    <w:rsid w:val="00805823"/>
    <w:rsid w:val="008113C1"/>
    <w:rsid w:val="00814B06"/>
    <w:rsid w:val="00815946"/>
    <w:rsid w:val="00821209"/>
    <w:rsid w:val="00832C59"/>
    <w:rsid w:val="008335AC"/>
    <w:rsid w:val="008405F3"/>
    <w:rsid w:val="008416C9"/>
    <w:rsid w:val="00844701"/>
    <w:rsid w:val="00850384"/>
    <w:rsid w:val="00850E63"/>
    <w:rsid w:val="00857803"/>
    <w:rsid w:val="00862BCC"/>
    <w:rsid w:val="008656B5"/>
    <w:rsid w:val="00871009"/>
    <w:rsid w:val="0088417B"/>
    <w:rsid w:val="008846CE"/>
    <w:rsid w:val="0089008A"/>
    <w:rsid w:val="008923A6"/>
    <w:rsid w:val="00894D8F"/>
    <w:rsid w:val="00897585"/>
    <w:rsid w:val="008A6D98"/>
    <w:rsid w:val="008A7777"/>
    <w:rsid w:val="008B0272"/>
    <w:rsid w:val="008B193E"/>
    <w:rsid w:val="008B260A"/>
    <w:rsid w:val="008B2DA3"/>
    <w:rsid w:val="008B7149"/>
    <w:rsid w:val="008C0143"/>
    <w:rsid w:val="008C0446"/>
    <w:rsid w:val="008C32F1"/>
    <w:rsid w:val="008D0BB0"/>
    <w:rsid w:val="008E3F1D"/>
    <w:rsid w:val="008F34B4"/>
    <w:rsid w:val="008F660A"/>
    <w:rsid w:val="009029D7"/>
    <w:rsid w:val="00907FF9"/>
    <w:rsid w:val="009109A5"/>
    <w:rsid w:val="009110C2"/>
    <w:rsid w:val="00912BA0"/>
    <w:rsid w:val="009140C5"/>
    <w:rsid w:val="00915E69"/>
    <w:rsid w:val="009161A2"/>
    <w:rsid w:val="00927FFB"/>
    <w:rsid w:val="009318E8"/>
    <w:rsid w:val="00943094"/>
    <w:rsid w:val="0094660F"/>
    <w:rsid w:val="00950C22"/>
    <w:rsid w:val="009573D2"/>
    <w:rsid w:val="00957D23"/>
    <w:rsid w:val="009601A2"/>
    <w:rsid w:val="0096188F"/>
    <w:rsid w:val="00961E3A"/>
    <w:rsid w:val="00971AAB"/>
    <w:rsid w:val="009731CA"/>
    <w:rsid w:val="00975027"/>
    <w:rsid w:val="00983EDC"/>
    <w:rsid w:val="00984223"/>
    <w:rsid w:val="0098491B"/>
    <w:rsid w:val="00990836"/>
    <w:rsid w:val="00991FE5"/>
    <w:rsid w:val="009924B4"/>
    <w:rsid w:val="009956A8"/>
    <w:rsid w:val="009A2F06"/>
    <w:rsid w:val="009A32D8"/>
    <w:rsid w:val="009A7078"/>
    <w:rsid w:val="009B0B8B"/>
    <w:rsid w:val="009B3398"/>
    <w:rsid w:val="009B4668"/>
    <w:rsid w:val="009B5C96"/>
    <w:rsid w:val="009C0B62"/>
    <w:rsid w:val="009C2495"/>
    <w:rsid w:val="009C2D63"/>
    <w:rsid w:val="009C2FF9"/>
    <w:rsid w:val="009C5146"/>
    <w:rsid w:val="009C735E"/>
    <w:rsid w:val="009D1639"/>
    <w:rsid w:val="009D1F15"/>
    <w:rsid w:val="009D2AC1"/>
    <w:rsid w:val="009D35B0"/>
    <w:rsid w:val="009D7A66"/>
    <w:rsid w:val="009E2417"/>
    <w:rsid w:val="009E5EF9"/>
    <w:rsid w:val="00A03B74"/>
    <w:rsid w:val="00A03BA4"/>
    <w:rsid w:val="00A109AB"/>
    <w:rsid w:val="00A13018"/>
    <w:rsid w:val="00A1359A"/>
    <w:rsid w:val="00A20C73"/>
    <w:rsid w:val="00A21F8A"/>
    <w:rsid w:val="00A24EB6"/>
    <w:rsid w:val="00A2594F"/>
    <w:rsid w:val="00A25D16"/>
    <w:rsid w:val="00A26AED"/>
    <w:rsid w:val="00A276DB"/>
    <w:rsid w:val="00A31F02"/>
    <w:rsid w:val="00A35531"/>
    <w:rsid w:val="00A37655"/>
    <w:rsid w:val="00A37D4D"/>
    <w:rsid w:val="00A37DF5"/>
    <w:rsid w:val="00A404E1"/>
    <w:rsid w:val="00A4261A"/>
    <w:rsid w:val="00A4603E"/>
    <w:rsid w:val="00A469C2"/>
    <w:rsid w:val="00A50857"/>
    <w:rsid w:val="00A51859"/>
    <w:rsid w:val="00A54048"/>
    <w:rsid w:val="00A54122"/>
    <w:rsid w:val="00A57AD0"/>
    <w:rsid w:val="00A60CD5"/>
    <w:rsid w:val="00A62ECF"/>
    <w:rsid w:val="00A63722"/>
    <w:rsid w:val="00A651BB"/>
    <w:rsid w:val="00A83015"/>
    <w:rsid w:val="00A866E7"/>
    <w:rsid w:val="00A877CA"/>
    <w:rsid w:val="00A934AE"/>
    <w:rsid w:val="00A938C5"/>
    <w:rsid w:val="00A97685"/>
    <w:rsid w:val="00A978BB"/>
    <w:rsid w:val="00AA432B"/>
    <w:rsid w:val="00AB0D2C"/>
    <w:rsid w:val="00AB1840"/>
    <w:rsid w:val="00AC0E59"/>
    <w:rsid w:val="00AC5C49"/>
    <w:rsid w:val="00AD2DC0"/>
    <w:rsid w:val="00AD31C0"/>
    <w:rsid w:val="00AD556A"/>
    <w:rsid w:val="00AE2201"/>
    <w:rsid w:val="00AF1AEE"/>
    <w:rsid w:val="00AF3121"/>
    <w:rsid w:val="00AF6F53"/>
    <w:rsid w:val="00B000FD"/>
    <w:rsid w:val="00B06271"/>
    <w:rsid w:val="00B07AF0"/>
    <w:rsid w:val="00B10293"/>
    <w:rsid w:val="00B11A9A"/>
    <w:rsid w:val="00B11E20"/>
    <w:rsid w:val="00B13772"/>
    <w:rsid w:val="00B14B75"/>
    <w:rsid w:val="00B16827"/>
    <w:rsid w:val="00B2564F"/>
    <w:rsid w:val="00B26A62"/>
    <w:rsid w:val="00B309A4"/>
    <w:rsid w:val="00B351D0"/>
    <w:rsid w:val="00B37EAD"/>
    <w:rsid w:val="00B41CCC"/>
    <w:rsid w:val="00B423E9"/>
    <w:rsid w:val="00B45B93"/>
    <w:rsid w:val="00B517E5"/>
    <w:rsid w:val="00B53829"/>
    <w:rsid w:val="00B540C5"/>
    <w:rsid w:val="00B55EFC"/>
    <w:rsid w:val="00B5641A"/>
    <w:rsid w:val="00B56B95"/>
    <w:rsid w:val="00B60AB0"/>
    <w:rsid w:val="00B6387B"/>
    <w:rsid w:val="00B647C7"/>
    <w:rsid w:val="00B6554D"/>
    <w:rsid w:val="00B67DBD"/>
    <w:rsid w:val="00B7079D"/>
    <w:rsid w:val="00B70F53"/>
    <w:rsid w:val="00B81CD4"/>
    <w:rsid w:val="00B830C9"/>
    <w:rsid w:val="00B83850"/>
    <w:rsid w:val="00B85F88"/>
    <w:rsid w:val="00B868BD"/>
    <w:rsid w:val="00B86DFA"/>
    <w:rsid w:val="00B87E64"/>
    <w:rsid w:val="00BA180C"/>
    <w:rsid w:val="00BA20CC"/>
    <w:rsid w:val="00BA21AC"/>
    <w:rsid w:val="00BA6F2C"/>
    <w:rsid w:val="00BB0221"/>
    <w:rsid w:val="00BB0CDE"/>
    <w:rsid w:val="00BB2C3B"/>
    <w:rsid w:val="00BB3F53"/>
    <w:rsid w:val="00BB5349"/>
    <w:rsid w:val="00BC1178"/>
    <w:rsid w:val="00BC4E7A"/>
    <w:rsid w:val="00BC547C"/>
    <w:rsid w:val="00BC7254"/>
    <w:rsid w:val="00BD05B1"/>
    <w:rsid w:val="00BD1672"/>
    <w:rsid w:val="00BD2799"/>
    <w:rsid w:val="00BD2930"/>
    <w:rsid w:val="00BD6580"/>
    <w:rsid w:val="00BE236B"/>
    <w:rsid w:val="00BE6E08"/>
    <w:rsid w:val="00BE7279"/>
    <w:rsid w:val="00BF337D"/>
    <w:rsid w:val="00BF4830"/>
    <w:rsid w:val="00C00ADA"/>
    <w:rsid w:val="00C04D46"/>
    <w:rsid w:val="00C11967"/>
    <w:rsid w:val="00C12DB6"/>
    <w:rsid w:val="00C13329"/>
    <w:rsid w:val="00C159A9"/>
    <w:rsid w:val="00C27321"/>
    <w:rsid w:val="00C33CEE"/>
    <w:rsid w:val="00C35F34"/>
    <w:rsid w:val="00C43EC7"/>
    <w:rsid w:val="00C4571E"/>
    <w:rsid w:val="00C4600C"/>
    <w:rsid w:val="00C46ED5"/>
    <w:rsid w:val="00C46F47"/>
    <w:rsid w:val="00C51286"/>
    <w:rsid w:val="00C617E0"/>
    <w:rsid w:val="00C62CFC"/>
    <w:rsid w:val="00C70D4F"/>
    <w:rsid w:val="00C71B0D"/>
    <w:rsid w:val="00C74B39"/>
    <w:rsid w:val="00C75ABE"/>
    <w:rsid w:val="00C8616E"/>
    <w:rsid w:val="00C8637B"/>
    <w:rsid w:val="00C93E63"/>
    <w:rsid w:val="00CA32C6"/>
    <w:rsid w:val="00CA70D6"/>
    <w:rsid w:val="00CB07AD"/>
    <w:rsid w:val="00CB082D"/>
    <w:rsid w:val="00CB70A8"/>
    <w:rsid w:val="00CC0278"/>
    <w:rsid w:val="00CC2AC4"/>
    <w:rsid w:val="00CD300D"/>
    <w:rsid w:val="00CD33FE"/>
    <w:rsid w:val="00CD6329"/>
    <w:rsid w:val="00CE1E57"/>
    <w:rsid w:val="00CE483D"/>
    <w:rsid w:val="00CF1D53"/>
    <w:rsid w:val="00CF2D2C"/>
    <w:rsid w:val="00CF3B9C"/>
    <w:rsid w:val="00CF5A30"/>
    <w:rsid w:val="00D07E26"/>
    <w:rsid w:val="00D1068D"/>
    <w:rsid w:val="00D13CA0"/>
    <w:rsid w:val="00D13E86"/>
    <w:rsid w:val="00D167B1"/>
    <w:rsid w:val="00D167C8"/>
    <w:rsid w:val="00D208DC"/>
    <w:rsid w:val="00D248F8"/>
    <w:rsid w:val="00D26A03"/>
    <w:rsid w:val="00D3119C"/>
    <w:rsid w:val="00D33A15"/>
    <w:rsid w:val="00D34C89"/>
    <w:rsid w:val="00D36BF1"/>
    <w:rsid w:val="00D40CF0"/>
    <w:rsid w:val="00D4439D"/>
    <w:rsid w:val="00D461BF"/>
    <w:rsid w:val="00D557B1"/>
    <w:rsid w:val="00D64E6F"/>
    <w:rsid w:val="00D66C27"/>
    <w:rsid w:val="00D66CFD"/>
    <w:rsid w:val="00D74BED"/>
    <w:rsid w:val="00D8549E"/>
    <w:rsid w:val="00D86420"/>
    <w:rsid w:val="00D93395"/>
    <w:rsid w:val="00D94B54"/>
    <w:rsid w:val="00D951C0"/>
    <w:rsid w:val="00D95C05"/>
    <w:rsid w:val="00DA0EF5"/>
    <w:rsid w:val="00DA11B8"/>
    <w:rsid w:val="00DC197F"/>
    <w:rsid w:val="00DC57A8"/>
    <w:rsid w:val="00DD0351"/>
    <w:rsid w:val="00DD110B"/>
    <w:rsid w:val="00DD35BE"/>
    <w:rsid w:val="00DD5236"/>
    <w:rsid w:val="00DD55C9"/>
    <w:rsid w:val="00DD700A"/>
    <w:rsid w:val="00DE3143"/>
    <w:rsid w:val="00DE4F75"/>
    <w:rsid w:val="00DE59C8"/>
    <w:rsid w:val="00DE74F0"/>
    <w:rsid w:val="00E067D5"/>
    <w:rsid w:val="00E06954"/>
    <w:rsid w:val="00E07EB5"/>
    <w:rsid w:val="00E10604"/>
    <w:rsid w:val="00E13F8E"/>
    <w:rsid w:val="00E14FC5"/>
    <w:rsid w:val="00E212F1"/>
    <w:rsid w:val="00E26259"/>
    <w:rsid w:val="00E262C0"/>
    <w:rsid w:val="00E30CDA"/>
    <w:rsid w:val="00E31A5D"/>
    <w:rsid w:val="00E33C80"/>
    <w:rsid w:val="00E343C2"/>
    <w:rsid w:val="00E34A1C"/>
    <w:rsid w:val="00E358C8"/>
    <w:rsid w:val="00E370E3"/>
    <w:rsid w:val="00E43A86"/>
    <w:rsid w:val="00E44A8E"/>
    <w:rsid w:val="00E526FD"/>
    <w:rsid w:val="00E60561"/>
    <w:rsid w:val="00E60BCC"/>
    <w:rsid w:val="00E61862"/>
    <w:rsid w:val="00E63972"/>
    <w:rsid w:val="00E63C1F"/>
    <w:rsid w:val="00E6494D"/>
    <w:rsid w:val="00E6662F"/>
    <w:rsid w:val="00E67F1F"/>
    <w:rsid w:val="00E71EB7"/>
    <w:rsid w:val="00E72750"/>
    <w:rsid w:val="00E72A27"/>
    <w:rsid w:val="00E732C5"/>
    <w:rsid w:val="00E75C69"/>
    <w:rsid w:val="00E810CC"/>
    <w:rsid w:val="00E86895"/>
    <w:rsid w:val="00E93386"/>
    <w:rsid w:val="00E93589"/>
    <w:rsid w:val="00E96F5C"/>
    <w:rsid w:val="00EA0679"/>
    <w:rsid w:val="00EA1DBE"/>
    <w:rsid w:val="00EA6B48"/>
    <w:rsid w:val="00EB187D"/>
    <w:rsid w:val="00EB313A"/>
    <w:rsid w:val="00EB5443"/>
    <w:rsid w:val="00EC25BA"/>
    <w:rsid w:val="00EC2BC2"/>
    <w:rsid w:val="00EE288B"/>
    <w:rsid w:val="00EF24BF"/>
    <w:rsid w:val="00EF3BF5"/>
    <w:rsid w:val="00EF76B3"/>
    <w:rsid w:val="00F07E9E"/>
    <w:rsid w:val="00F15474"/>
    <w:rsid w:val="00F23919"/>
    <w:rsid w:val="00F23D3C"/>
    <w:rsid w:val="00F26DBD"/>
    <w:rsid w:val="00F30B8F"/>
    <w:rsid w:val="00F339F7"/>
    <w:rsid w:val="00F36D2B"/>
    <w:rsid w:val="00F40569"/>
    <w:rsid w:val="00F4168E"/>
    <w:rsid w:val="00F41D53"/>
    <w:rsid w:val="00F47D7E"/>
    <w:rsid w:val="00F54C38"/>
    <w:rsid w:val="00F576D2"/>
    <w:rsid w:val="00F600D8"/>
    <w:rsid w:val="00F62655"/>
    <w:rsid w:val="00F655B5"/>
    <w:rsid w:val="00F66D72"/>
    <w:rsid w:val="00F7016A"/>
    <w:rsid w:val="00F722B0"/>
    <w:rsid w:val="00F75E00"/>
    <w:rsid w:val="00F76552"/>
    <w:rsid w:val="00F774DE"/>
    <w:rsid w:val="00F82CCC"/>
    <w:rsid w:val="00F830BD"/>
    <w:rsid w:val="00F848A1"/>
    <w:rsid w:val="00F87B94"/>
    <w:rsid w:val="00F92E7E"/>
    <w:rsid w:val="00F94803"/>
    <w:rsid w:val="00F96C4D"/>
    <w:rsid w:val="00F97801"/>
    <w:rsid w:val="00F97E8E"/>
    <w:rsid w:val="00FA127A"/>
    <w:rsid w:val="00FA1A6B"/>
    <w:rsid w:val="00FA74CF"/>
    <w:rsid w:val="00FA7A38"/>
    <w:rsid w:val="00FA7C34"/>
    <w:rsid w:val="00FB269B"/>
    <w:rsid w:val="00FB374D"/>
    <w:rsid w:val="00FB40C7"/>
    <w:rsid w:val="00FB4985"/>
    <w:rsid w:val="00FB5909"/>
    <w:rsid w:val="00FB6FF6"/>
    <w:rsid w:val="00FC5E62"/>
    <w:rsid w:val="00FD5DBF"/>
    <w:rsid w:val="00FD5E19"/>
    <w:rsid w:val="00FD67F5"/>
    <w:rsid w:val="00FE1940"/>
    <w:rsid w:val="00FE4243"/>
    <w:rsid w:val="00FE4FA5"/>
    <w:rsid w:val="00FE6356"/>
    <w:rsid w:val="00FE779E"/>
    <w:rsid w:val="00FF4644"/>
    <w:rsid w:val="00FF655B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E6B5"/>
  <w15:docId w15:val="{6147B468-AF63-45BD-8532-347C6620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03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1E2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7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03F14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27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3931-2A77-4E67-BCFD-F32A6261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5180</Words>
  <Characters>29529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Сиротина НЕ</dc:creator>
  <cp:keywords/>
  <dc:description/>
  <cp:lastModifiedBy>Burashnikova</cp:lastModifiedBy>
  <cp:revision>124</cp:revision>
  <cp:lastPrinted>2026-02-12T12:02:00Z</cp:lastPrinted>
  <dcterms:created xsi:type="dcterms:W3CDTF">2023-03-06T08:46:00Z</dcterms:created>
  <dcterms:modified xsi:type="dcterms:W3CDTF">2026-02-12T12:17:00Z</dcterms:modified>
</cp:coreProperties>
</file>