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0E81" w:rsidRP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7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AE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F71A55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F71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71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F71A55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917 267 604,54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916 483 254,80</w:t>
            </w:r>
          </w:p>
        </w:tc>
      </w:tr>
      <w:tr w:rsidR="00F71A55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782 277 985,53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782 276 381,24</w:t>
            </w:r>
          </w:p>
        </w:tc>
      </w:tr>
      <w:tr w:rsidR="00F71A55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30 969 250,96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30 499 727,01</w:t>
            </w:r>
          </w:p>
        </w:tc>
      </w:tr>
      <w:tr w:rsidR="00F71A55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988 300,00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974 300,00</w:t>
            </w:r>
          </w:p>
        </w:tc>
      </w:tr>
      <w:tr w:rsidR="00F71A55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1 798 419,21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1 789 978,50</w:t>
            </w:r>
          </w:p>
        </w:tc>
      </w:tr>
      <w:tr w:rsidR="00F71A55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1 798 419,21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1 789 978,50</w:t>
            </w:r>
          </w:p>
        </w:tc>
      </w:tr>
      <w:tr w:rsidR="00F71A55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59 645 373,15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59 359 338,37</w:t>
            </w:r>
          </w:p>
        </w:tc>
      </w:tr>
      <w:tr w:rsidR="00F71A55" w:rsidRPr="00756E78" w:rsidTr="00B2577B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248 642 177,32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244 362 171,15</w:t>
            </w:r>
          </w:p>
        </w:tc>
      </w:tr>
      <w:tr w:rsidR="00F71A55" w:rsidRPr="00756E78" w:rsidTr="00B2577B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27 310 441,00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27 310 441,00</w:t>
            </w:r>
          </w:p>
        </w:tc>
      </w:tr>
      <w:tr w:rsidR="00F71A55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22 606 585,00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22 606 585,00</w:t>
            </w:r>
          </w:p>
        </w:tc>
      </w:tr>
      <w:tr w:rsidR="00F71A55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55" w:rsidRPr="00EA1A0E" w:rsidRDefault="00F71A55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55" w:rsidRPr="00EA1A0E" w:rsidRDefault="00F71A55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56 209 602,27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55" w:rsidRPr="00B2577B" w:rsidRDefault="00F71A55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56 209 602,27</w:t>
            </w:r>
          </w:p>
        </w:tc>
      </w:tr>
      <w:tr w:rsidR="003E4BCF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CF" w:rsidRPr="00EA1A0E" w:rsidRDefault="003E4BCF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CF" w:rsidRPr="00EA1A0E" w:rsidRDefault="003E4BCF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EA1A0E" w:rsidRDefault="003E4BCF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F" w:rsidRPr="00B2577B" w:rsidRDefault="003E4BCF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56 209 602,27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F" w:rsidRPr="00B2577B" w:rsidRDefault="003E4BCF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56 209 602,27</w:t>
            </w:r>
          </w:p>
        </w:tc>
      </w:tr>
      <w:tr w:rsidR="003E4BCF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CF" w:rsidRPr="00EA1A0E" w:rsidRDefault="003E4BCF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CF" w:rsidRPr="00EA1A0E" w:rsidRDefault="003E4BCF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EA1A0E" w:rsidRDefault="003E4BCF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F" w:rsidRPr="00B2577B" w:rsidRDefault="003E4BCF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34 369 086,27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F" w:rsidRPr="00B2577B" w:rsidRDefault="003E4BCF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34 277 185,03</w:t>
            </w:r>
          </w:p>
        </w:tc>
      </w:tr>
      <w:tr w:rsidR="006A5EE6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2018-2023годы"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88 714 609,94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88 651 296,34</w:t>
            </w:r>
          </w:p>
        </w:tc>
      </w:tr>
      <w:tr w:rsidR="006A5EE6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43 745 334,56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43 745 333,70</w:t>
            </w:r>
          </w:p>
        </w:tc>
      </w:tr>
      <w:tr w:rsidR="006A5EE6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26 155 356,58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26 155 356,58</w:t>
            </w:r>
          </w:p>
        </w:tc>
      </w:tr>
      <w:tr w:rsidR="006A5EE6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224 849,00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224 849,00</w:t>
            </w:r>
          </w:p>
        </w:tc>
      </w:tr>
      <w:tr w:rsidR="006A5EE6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25 098,00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25 098,00</w:t>
            </w:r>
          </w:p>
        </w:tc>
      </w:tr>
      <w:tr w:rsidR="006A5EE6" w:rsidRPr="00756E78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18 563 971,80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18 500 659,06</w:t>
            </w:r>
          </w:p>
        </w:tc>
      </w:tr>
      <w:tr w:rsidR="006A5EE6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36 799 483,62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36 799 393,61</w:t>
            </w:r>
          </w:p>
        </w:tc>
      </w:tr>
      <w:tr w:rsidR="006A5EE6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сельского хозяйства городского округа Семеновский Нижегородской области» до 2023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32 367 610,24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32 367 520,24</w:t>
            </w:r>
          </w:p>
        </w:tc>
      </w:tr>
      <w:tr w:rsidR="006A5EE6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4 431 873,38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4 431 873,37</w:t>
            </w:r>
          </w:p>
        </w:tc>
      </w:tr>
      <w:tr w:rsidR="006A5EE6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</w:t>
            </w:r>
            <w:r w:rsidR="00B257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9 947 584,00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9 945 968,50</w:t>
            </w:r>
          </w:p>
        </w:tc>
      </w:tr>
      <w:tr w:rsidR="006A5EE6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E6" w:rsidRPr="00EA1A0E" w:rsidRDefault="006A5EE6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Семеновский" на 2018-2023годы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9 947 584,00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9 945 968,50</w:t>
            </w:r>
          </w:p>
        </w:tc>
      </w:tr>
      <w:tr w:rsidR="006A5EE6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70232A" w:rsidRDefault="006A5EE6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70232A" w:rsidRDefault="006A5EE6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"Информационное общество городского округа Семеновский на 2022-2026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70232A" w:rsidRDefault="006A5EE6" w:rsidP="007023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(АНО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"Редакция газеты "Семеновский вестник"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3 087 830,60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3 087 830,60</w:t>
            </w:r>
          </w:p>
        </w:tc>
      </w:tr>
      <w:tr w:rsidR="006A5EE6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EA1A0E" w:rsidRDefault="006A5EE6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70232A" w:rsidRDefault="006A5EE6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«Информационное общество городского округа Семеновский на 2022-2026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E6" w:rsidRPr="00EA1A0E" w:rsidRDefault="006A5EE6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3 087 830,60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6" w:rsidRPr="00B2577B" w:rsidRDefault="006A5EE6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3 087 830,60</w:t>
            </w:r>
          </w:p>
        </w:tc>
      </w:tr>
      <w:tr w:rsidR="00B2577B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Семеновский Нижегородской области на 2019-2023 годы"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37 039 630,37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37 039 482,22</w:t>
            </w:r>
          </w:p>
        </w:tc>
      </w:tr>
      <w:tr w:rsidR="00B2577B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25 454 407,37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25 454 259,22</w:t>
            </w:r>
          </w:p>
        </w:tc>
      </w:tr>
      <w:tr w:rsidR="00B2577B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500 000,00</w:t>
            </w:r>
          </w:p>
        </w:tc>
      </w:tr>
      <w:tr w:rsidR="00B2577B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EA1A0E" w:rsidRDefault="00B2577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EA1A0E" w:rsidRDefault="00B2577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11 085 223,00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11 085 223,00</w:t>
            </w:r>
          </w:p>
        </w:tc>
      </w:tr>
      <w:tr w:rsidR="00B2577B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ГО и ЧС,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территориальные отделы администрации городского округа Семеновский, МКУ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lastRenderedPageBreak/>
              <w:t>29 588 273,04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28 987 306,64</w:t>
            </w:r>
          </w:p>
        </w:tc>
      </w:tr>
      <w:tr w:rsidR="00B2577B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29 588 273,04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28 987 306,64</w:t>
            </w:r>
          </w:p>
        </w:tc>
      </w:tr>
      <w:tr w:rsidR="00B2577B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транспортной инфраструктуры городского округа Семеновский Нижегородской области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226 075 329,96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225 679 708,70</w:t>
            </w:r>
          </w:p>
        </w:tc>
      </w:tr>
      <w:tr w:rsidR="00B2577B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транспортной инфраструктуры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141 012 020,41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140 793 989,44</w:t>
            </w:r>
          </w:p>
        </w:tc>
      </w:tr>
      <w:tr w:rsidR="00B2577B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47 244 769,42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47 067 179,13</w:t>
            </w:r>
          </w:p>
        </w:tc>
      </w:tr>
      <w:tr w:rsidR="00B2577B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«Содержание и совершенствование сетей уличного освещения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30 238 890,13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30 238 890,13</w:t>
            </w:r>
          </w:p>
        </w:tc>
      </w:tr>
      <w:tr w:rsidR="00B2577B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7 579 650,00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7 579 650,00</w:t>
            </w:r>
          </w:p>
        </w:tc>
      </w:tr>
      <w:tr w:rsidR="00B2577B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434 662 908,69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432 970 802,56</w:t>
            </w:r>
          </w:p>
        </w:tc>
      </w:tr>
      <w:tr w:rsidR="00B2577B" w:rsidRPr="00317C39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427 286 563,69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425 787 472,70</w:t>
            </w:r>
          </w:p>
        </w:tc>
      </w:tr>
      <w:tr w:rsidR="00B2577B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7 376 345,00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7 183 329,86</w:t>
            </w:r>
          </w:p>
        </w:tc>
      </w:tr>
      <w:tr w:rsidR="00B2577B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68 342 405,15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63 080 565,45</w:t>
            </w:r>
          </w:p>
        </w:tc>
      </w:tr>
      <w:tr w:rsidR="00B2577B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«Управление муниципальным имуществом и земельными ресурсами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3 044 638,33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2 952 864,03</w:t>
            </w:r>
          </w:p>
        </w:tc>
      </w:tr>
      <w:tr w:rsidR="00B2577B" w:rsidRPr="008E522E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EA1A0E" w:rsidRDefault="00B2577B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EA1A0E" w:rsidRDefault="00B2577B" w:rsidP="00EE45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техническое совершенствование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муниципального имущества"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58 876 966,82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53 788 708,67</w:t>
            </w:r>
          </w:p>
        </w:tc>
      </w:tr>
      <w:tr w:rsidR="00B2577B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6 420 800,00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6 338 992,75</w:t>
            </w:r>
          </w:p>
        </w:tc>
      </w:tr>
      <w:tr w:rsidR="00B2577B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22 521 190,72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22 469 730,73</w:t>
            </w:r>
          </w:p>
        </w:tc>
      </w:tr>
      <w:tr w:rsidR="00B2577B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2 424 707,63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2 424 707,63</w:t>
            </w:r>
          </w:p>
        </w:tc>
      </w:tr>
      <w:tr w:rsidR="00B2577B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100 000,00</w:t>
            </w:r>
          </w:p>
        </w:tc>
      </w:tr>
      <w:tr w:rsidR="00B2577B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19 996 483,09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19 945 023,10</w:t>
            </w:r>
          </w:p>
        </w:tc>
      </w:tr>
      <w:tr w:rsidR="00B2577B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38 329 043,15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38 329 043,13</w:t>
            </w:r>
          </w:p>
        </w:tc>
      </w:tr>
      <w:tr w:rsidR="00B2577B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9 972 820,99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9 972 820,98</w:t>
            </w:r>
          </w:p>
        </w:tc>
      </w:tr>
      <w:tr w:rsidR="00B2577B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EA1A0E" w:rsidRDefault="00B2577B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EA1A0E" w:rsidRDefault="00B2577B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28 356 222,16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28 356 222,15</w:t>
            </w:r>
          </w:p>
        </w:tc>
      </w:tr>
      <w:tr w:rsidR="00B2577B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8 438 255,96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8 265 600,00</w:t>
            </w:r>
          </w:p>
        </w:tc>
      </w:tr>
      <w:tr w:rsidR="00B2577B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8 438 255,96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8 265 600,00</w:t>
            </w:r>
          </w:p>
        </w:tc>
      </w:tr>
      <w:tr w:rsidR="00B2577B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259 184,50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259 184,36</w:t>
            </w:r>
          </w:p>
        </w:tc>
      </w:tr>
      <w:tr w:rsidR="00B2577B" w:rsidRPr="00756E78" w:rsidTr="00B2577B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259 184,50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259 184,36</w:t>
            </w:r>
          </w:p>
        </w:tc>
      </w:tr>
      <w:tr w:rsidR="00B2577B" w:rsidRPr="00756E78" w:rsidTr="00B2577B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«Кратко-срочный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566 500,00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552 957,42</w:t>
            </w:r>
          </w:p>
        </w:tc>
      </w:tr>
      <w:tr w:rsidR="00B2577B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552 957,42</w:t>
            </w:r>
          </w:p>
        </w:tc>
      </w:tr>
      <w:tr w:rsidR="00B2577B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496 095,00</w:t>
            </w:r>
          </w:p>
        </w:tc>
      </w:tr>
      <w:tr w:rsidR="00B2577B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70 000,00</w:t>
            </w:r>
          </w:p>
        </w:tc>
      </w:tr>
      <w:tr w:rsidR="00B2577B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180 000,00</w:t>
            </w:r>
          </w:p>
        </w:tc>
      </w:tr>
      <w:tr w:rsidR="00B2577B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317C39" w:rsidRDefault="00B2577B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317C39" w:rsidRDefault="00B2577B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317C39" w:rsidRDefault="00B2577B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146 095,00</w:t>
            </w:r>
          </w:p>
        </w:tc>
      </w:tr>
      <w:tr w:rsidR="00B2577B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317C39" w:rsidRDefault="00B2577B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Default="00B2577B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317C39" w:rsidRDefault="00B2577B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100 000,00</w:t>
            </w:r>
          </w:p>
        </w:tc>
      </w:tr>
      <w:tr w:rsidR="00B2577B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B" w:rsidRPr="00EA1A0E" w:rsidRDefault="00B2577B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lastRenderedPageBreak/>
              <w:t>1 010 500,00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1 009 452,84</w:t>
            </w:r>
          </w:p>
        </w:tc>
      </w:tr>
      <w:tr w:rsidR="00B2577B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B" w:rsidRPr="00EA1A0E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B" w:rsidRPr="00EA1A0E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A1A0E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1 010 500,00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1 009 452,84</w:t>
            </w:r>
          </w:p>
        </w:tc>
      </w:tr>
      <w:tr w:rsidR="00B2577B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7158A0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7158A0" w:rsidRDefault="00B2577B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7158A0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74 868 272,36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74 684 527,60</w:t>
            </w:r>
          </w:p>
        </w:tc>
      </w:tr>
      <w:tr w:rsidR="00B2577B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7158A0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77B" w:rsidRPr="007158A0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7158A0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74 868 272,36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74 684 527,60</w:t>
            </w:r>
          </w:p>
        </w:tc>
      </w:tr>
      <w:tr w:rsidR="00B2577B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EE4568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77B" w:rsidRPr="00EE4568" w:rsidRDefault="00B2577B" w:rsidP="004164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E456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</w:t>
            </w:r>
            <w:r w:rsidRPr="00EE4568">
              <w:rPr>
                <w:rFonts w:ascii="Times New Roman" w:hAnsi="Times New Roman" w:cs="Times New Roman"/>
                <w:b/>
                <w:bCs/>
              </w:rPr>
              <w:lastRenderedPageBreak/>
              <w:t>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EE4568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7 047,26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2577B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614317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31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77B" w:rsidRPr="00614317" w:rsidRDefault="00B2577B" w:rsidP="004164D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14317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7B" w:rsidRPr="00614317" w:rsidRDefault="00B2577B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7 047,26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7B" w:rsidRPr="00B2577B" w:rsidRDefault="00B2577B" w:rsidP="00B2577B">
            <w:pPr>
              <w:jc w:val="center"/>
              <w:rPr>
                <w:rFonts w:ascii="Times New Roman" w:hAnsi="Times New Roman" w:cs="Times New Roman"/>
              </w:rPr>
            </w:pPr>
            <w:r w:rsidRPr="00B2577B">
              <w:rPr>
                <w:rFonts w:ascii="Times New Roman" w:hAnsi="Times New Roman" w:cs="Times New Roman"/>
              </w:rPr>
              <w:t>0,00</w:t>
            </w:r>
          </w:p>
        </w:tc>
      </w:tr>
      <w:tr w:rsidR="008B7DF9" w:rsidRPr="00756E78" w:rsidTr="00745850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DF9" w:rsidRPr="00EA1A0E" w:rsidRDefault="008B7DF9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DF9" w:rsidRPr="00EA1A0E" w:rsidRDefault="008B7DF9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DF9" w:rsidRPr="00EA1A0E" w:rsidRDefault="008B7DF9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B7DF9" w:rsidRPr="008B7DF9" w:rsidRDefault="008B7DF9" w:rsidP="002020DA">
            <w:pPr>
              <w:rPr>
                <w:rFonts w:ascii="Times New Roman" w:hAnsi="Times New Roman" w:cs="Times New Roman"/>
                <w:b/>
              </w:rPr>
            </w:pPr>
            <w:r w:rsidRPr="008B7DF9">
              <w:rPr>
                <w:rFonts w:ascii="Times New Roman" w:hAnsi="Times New Roman" w:cs="Times New Roman"/>
                <w:b/>
              </w:rPr>
              <w:t>2 246 667 831,18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B7DF9" w:rsidRPr="008B7DF9" w:rsidRDefault="008B7DF9" w:rsidP="002020DA">
            <w:pPr>
              <w:rPr>
                <w:rFonts w:ascii="Times New Roman" w:hAnsi="Times New Roman" w:cs="Times New Roman"/>
                <w:b/>
              </w:rPr>
            </w:pPr>
            <w:r w:rsidRPr="008B7DF9">
              <w:rPr>
                <w:rFonts w:ascii="Times New Roman" w:hAnsi="Times New Roman" w:cs="Times New Roman"/>
                <w:b/>
              </w:rPr>
              <w:t>2 233 154 371,65</w:t>
            </w:r>
          </w:p>
        </w:tc>
      </w:tr>
    </w:tbl>
    <w:p w:rsidR="00152205" w:rsidRDefault="00152205" w:rsidP="00152205"/>
    <w:p w:rsidR="00152205" w:rsidRDefault="00152205" w:rsidP="00B859A5">
      <w:pPr>
        <w:tabs>
          <w:tab w:val="left" w:pos="0"/>
        </w:tabs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                    </w:t>
      </w: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                                                                                                          Е. В. Рыбакова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                                                                                                       Л.А. Гурова</w:t>
      </w:r>
    </w:p>
    <w:p w:rsidR="00152205" w:rsidRDefault="00152205" w:rsidP="001F7052">
      <w:pPr>
        <w:ind w:left="-709"/>
      </w:pPr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7B" w:rsidRDefault="00B2577B" w:rsidP="0097721D">
      <w:pPr>
        <w:spacing w:after="0" w:line="240" w:lineRule="auto"/>
      </w:pPr>
      <w:r>
        <w:separator/>
      </w:r>
    </w:p>
  </w:endnote>
  <w:endnote w:type="continuationSeparator" w:id="0">
    <w:p w:rsidR="00B2577B" w:rsidRDefault="00B2577B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7B" w:rsidRDefault="00B2577B" w:rsidP="0097721D">
      <w:pPr>
        <w:spacing w:after="0" w:line="240" w:lineRule="auto"/>
      </w:pPr>
      <w:r>
        <w:separator/>
      </w:r>
    </w:p>
  </w:footnote>
  <w:footnote w:type="continuationSeparator" w:id="0">
    <w:p w:rsidR="00B2577B" w:rsidRDefault="00B2577B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0E81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45D0E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D1C5F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61BE"/>
    <w:rsid w:val="003D7C4E"/>
    <w:rsid w:val="003E4BCF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264BF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5FCB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4317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A5EE6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6F7FBD"/>
    <w:rsid w:val="0070232A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B7DF9"/>
    <w:rsid w:val="008C4061"/>
    <w:rsid w:val="008C494F"/>
    <w:rsid w:val="008D4BA8"/>
    <w:rsid w:val="008D6B0A"/>
    <w:rsid w:val="008E1335"/>
    <w:rsid w:val="008E1B57"/>
    <w:rsid w:val="008E3914"/>
    <w:rsid w:val="008E3AE8"/>
    <w:rsid w:val="008E522E"/>
    <w:rsid w:val="00901C8D"/>
    <w:rsid w:val="00902BDD"/>
    <w:rsid w:val="00903ED2"/>
    <w:rsid w:val="00904239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B4A44"/>
    <w:rsid w:val="00AC172C"/>
    <w:rsid w:val="00AC4F61"/>
    <w:rsid w:val="00AE334C"/>
    <w:rsid w:val="00AE3D53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2577B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87DC3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08BD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4568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1A55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5390-C308-40A5-B8DD-6E061C44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3</cp:revision>
  <cp:lastPrinted>2023-01-16T07:56:00Z</cp:lastPrinted>
  <dcterms:created xsi:type="dcterms:W3CDTF">2023-01-16T07:46:00Z</dcterms:created>
  <dcterms:modified xsi:type="dcterms:W3CDTF">2023-01-16T07:56:00Z</dcterms:modified>
</cp:coreProperties>
</file>