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F" w:rsidRDefault="00D743EF" w:rsidP="00D74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20E8" w:rsidRPr="00ED3F36" w:rsidRDefault="00ED3F36" w:rsidP="00ED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F36">
        <w:rPr>
          <w:rFonts w:ascii="Times New Roman" w:hAnsi="Times New Roman" w:cs="Times New Roman"/>
          <w:sz w:val="28"/>
          <w:szCs w:val="28"/>
        </w:rPr>
        <w:t>Сведения о достижении значений индикаторов и непосредственных результатов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45"/>
        <w:gridCol w:w="3237"/>
        <w:gridCol w:w="1931"/>
        <w:gridCol w:w="2659"/>
        <w:gridCol w:w="1417"/>
        <w:gridCol w:w="1467"/>
        <w:gridCol w:w="3807"/>
      </w:tblGrid>
      <w:tr w:rsidR="00ED3F36" w:rsidRPr="00850AE5" w:rsidTr="005E7396">
        <w:tc>
          <w:tcPr>
            <w:tcW w:w="645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цели/ непосредственный результат (наименование)</w:t>
            </w:r>
          </w:p>
        </w:tc>
        <w:tc>
          <w:tcPr>
            <w:tcW w:w="1931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43" w:type="dxa"/>
            <w:gridSpan w:val="3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индикатора достижения цели/непосредственного результата муниципальной программы, подпрограммы</w:t>
            </w:r>
          </w:p>
        </w:tc>
        <w:tc>
          <w:tcPr>
            <w:tcW w:w="3807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индикатора/непосредственного результата на конец отчетного года</w:t>
            </w:r>
          </w:p>
        </w:tc>
      </w:tr>
      <w:tr w:rsidR="00ED3F36" w:rsidRPr="00850AE5" w:rsidTr="005E7396">
        <w:tc>
          <w:tcPr>
            <w:tcW w:w="645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884" w:type="dxa"/>
            <w:gridSpan w:val="2"/>
          </w:tcPr>
          <w:p w:rsidR="00ED3F36" w:rsidRPr="00850AE5" w:rsidRDefault="00ED3F36" w:rsidP="0013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4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9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5E7396">
        <w:tc>
          <w:tcPr>
            <w:tcW w:w="645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07" w:type="dxa"/>
            <w:vMerge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5E7396">
        <w:tc>
          <w:tcPr>
            <w:tcW w:w="645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F36" w:rsidRPr="00850AE5" w:rsidTr="005E7396">
        <w:tc>
          <w:tcPr>
            <w:tcW w:w="645" w:type="dxa"/>
          </w:tcPr>
          <w:p w:rsidR="00ED3F36" w:rsidRPr="00850AE5" w:rsidRDefault="0024755C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8" w:type="dxa"/>
            <w:gridSpan w:val="6"/>
          </w:tcPr>
          <w:p w:rsidR="00ED3F36" w:rsidRPr="00850AE5" w:rsidRDefault="00932581" w:rsidP="0019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>тие образования городского округа Семеновский на 201</w:t>
            </w:r>
            <w:r w:rsidR="00195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58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5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3F36" w:rsidRPr="00850AE5" w:rsidTr="005E7396">
        <w:tc>
          <w:tcPr>
            <w:tcW w:w="645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D3F36" w:rsidRDefault="00ED3F36" w:rsidP="003B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ED3F36" w:rsidRPr="00850AE5" w:rsidRDefault="00ED3F36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36" w:rsidRPr="00850AE5" w:rsidTr="005E7396">
        <w:tc>
          <w:tcPr>
            <w:tcW w:w="645" w:type="dxa"/>
          </w:tcPr>
          <w:p w:rsidR="00ED3F36" w:rsidRPr="00850AE5" w:rsidRDefault="0024755C" w:rsidP="003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8" w:type="dxa"/>
            <w:gridSpan w:val="6"/>
          </w:tcPr>
          <w:p w:rsidR="00ED3F36" w:rsidRPr="00850AE5" w:rsidRDefault="0024755C" w:rsidP="003B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A57A46" w:rsidRPr="00850AE5" w:rsidTr="005E7396">
        <w:tc>
          <w:tcPr>
            <w:tcW w:w="15163" w:type="dxa"/>
            <w:gridSpan w:val="7"/>
          </w:tcPr>
          <w:p w:rsidR="00A57A46" w:rsidRPr="00A57A46" w:rsidRDefault="00A57A46" w:rsidP="00A5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119DE" w:rsidRPr="00850AE5" w:rsidTr="005E7396">
        <w:tc>
          <w:tcPr>
            <w:tcW w:w="645" w:type="dxa"/>
          </w:tcPr>
          <w:p w:rsidR="008119DE" w:rsidRPr="00850AE5" w:rsidRDefault="008119DE" w:rsidP="0081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119DE" w:rsidRPr="00DE56F0" w:rsidRDefault="008119DE" w:rsidP="008119DE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среднего балла единого государственного экзамена (в расчете на 1 предмет) по русскому языку и математике в 10% ОБОО с лучшими результатами единого государственного экзамена к среднему баллу единого государственного экзамена (в расчете на 1 предмет) по русскому языку и математике в 10% ОБОО с худшими результатами единого государственного экзамена</w:t>
            </w:r>
          </w:p>
        </w:tc>
        <w:tc>
          <w:tcPr>
            <w:tcW w:w="1931" w:type="dxa"/>
          </w:tcPr>
          <w:p w:rsidR="008119DE" w:rsidRPr="00850AE5" w:rsidRDefault="008119DE" w:rsidP="0081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DE" w:rsidRDefault="00134A0D" w:rsidP="0029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9DE" w:rsidRDefault="000909A7" w:rsidP="00134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  <w:r w:rsidR="0013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7" w:type="dxa"/>
          </w:tcPr>
          <w:p w:rsidR="008119DE" w:rsidRPr="00B12CC1" w:rsidRDefault="00762E68" w:rsidP="0094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6F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3807" w:type="dxa"/>
          </w:tcPr>
          <w:p w:rsidR="008119DE" w:rsidRPr="00850AE5" w:rsidRDefault="004A4086" w:rsidP="0095356A">
            <w:pPr>
              <w:pStyle w:val="a5"/>
              <w:jc w:val="both"/>
            </w:pPr>
            <w:r w:rsidRPr="004A4086">
              <w:rPr>
                <w:color w:val="auto"/>
                <w:sz w:val="20"/>
                <w:szCs w:val="20"/>
              </w:rPr>
              <w:t xml:space="preserve">Отношение среднего балла единого государственного экзамена (в расчете на 1 предмет) по русскому языку и математике в 10 % ОБОО с лучшими результатами единого государственного экзамена к среднему баллу единого государственного экзамена (в расчете на 1 предмет) по русскому языку и математике в 10 % ОБОО с худшими результатами единого государственного экзамена составило </w:t>
            </w:r>
            <w:r w:rsidR="005153B0" w:rsidRPr="00CB236F">
              <w:rPr>
                <w:color w:val="auto"/>
                <w:sz w:val="20"/>
                <w:szCs w:val="20"/>
              </w:rPr>
              <w:t>1,</w:t>
            </w:r>
            <w:r w:rsidR="00762E68" w:rsidRPr="00CB236F">
              <w:rPr>
                <w:color w:val="auto"/>
                <w:sz w:val="20"/>
                <w:szCs w:val="20"/>
              </w:rPr>
              <w:t>22</w:t>
            </w:r>
            <w:r w:rsidRPr="00CB236F">
              <w:rPr>
                <w:color w:val="auto"/>
                <w:sz w:val="20"/>
                <w:szCs w:val="20"/>
              </w:rPr>
              <w:t xml:space="preserve">.  </w:t>
            </w:r>
          </w:p>
        </w:tc>
      </w:tr>
      <w:tr w:rsidR="00197466" w:rsidRPr="00850AE5" w:rsidTr="005E7396">
        <w:tc>
          <w:tcPr>
            <w:tcW w:w="645" w:type="dxa"/>
          </w:tcPr>
          <w:p w:rsidR="00197466" w:rsidRPr="00DE56F0" w:rsidRDefault="00197466" w:rsidP="0019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931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34A0D" w:rsidP="0029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E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</w:t>
            </w:r>
            <w:r w:rsidR="00E23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Pr="00F04518" w:rsidRDefault="00762E68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3807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5E7396">
        <w:tc>
          <w:tcPr>
            <w:tcW w:w="645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численности обучающихся муниципальных ОБОО, которым предоставлена возможность обучаться в соответствии с основными современными требованиями, в общей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численности обучающихся</w:t>
            </w:r>
          </w:p>
        </w:tc>
        <w:tc>
          <w:tcPr>
            <w:tcW w:w="1931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2933E1" w:rsidP="00F0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67" w:type="dxa"/>
          </w:tcPr>
          <w:p w:rsidR="00197466" w:rsidRPr="00B12CC1" w:rsidRDefault="00762E68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6F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3807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EF0083">
        <w:tc>
          <w:tcPr>
            <w:tcW w:w="645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7466" w:rsidRDefault="00D91B05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07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6" w:rsidRPr="00850AE5" w:rsidTr="005E7396">
        <w:tc>
          <w:tcPr>
            <w:tcW w:w="645" w:type="dxa"/>
          </w:tcPr>
          <w:p w:rsidR="00197466" w:rsidRPr="00850AE5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466" w:rsidRPr="00DE56F0" w:rsidRDefault="0019746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детей-инвалидов, получающих образовательные услуги в форме дистанционного обучения, от общего количества детей</w:t>
            </w:r>
            <w:r w:rsidR="005421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6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инвалидов, которым это показано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9746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134A0D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23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46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67" w:type="dxa"/>
          </w:tcPr>
          <w:p w:rsidR="00197466" w:rsidRPr="00B12CC1" w:rsidRDefault="00D91B05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07" w:type="dxa"/>
          </w:tcPr>
          <w:p w:rsidR="004A4086" w:rsidRPr="00CB236F" w:rsidRDefault="004A40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  <w:r w:rsidRPr="00CB236F">
              <w:rPr>
                <w:color w:val="auto"/>
                <w:sz w:val="20"/>
                <w:szCs w:val="20"/>
              </w:rPr>
              <w:t>Доля детей-инвалидов, получающих образовательные услуги в форме дистанционного обучения, от общего количества детей - инвалидов, которым это показано, в 201</w:t>
            </w:r>
            <w:r w:rsidR="00134A0D" w:rsidRPr="00CB236F">
              <w:rPr>
                <w:color w:val="auto"/>
                <w:sz w:val="20"/>
                <w:szCs w:val="20"/>
              </w:rPr>
              <w:t>9</w:t>
            </w:r>
            <w:r w:rsidRPr="00CB236F">
              <w:rPr>
                <w:color w:val="auto"/>
                <w:sz w:val="20"/>
                <w:szCs w:val="20"/>
              </w:rPr>
              <w:t xml:space="preserve"> году составила </w:t>
            </w:r>
            <w:r w:rsidR="00D91B05" w:rsidRPr="00CB236F">
              <w:rPr>
                <w:color w:val="auto"/>
                <w:sz w:val="20"/>
                <w:szCs w:val="20"/>
              </w:rPr>
              <w:t>90</w:t>
            </w:r>
            <w:r w:rsidRPr="00CB236F">
              <w:rPr>
                <w:color w:val="auto"/>
                <w:sz w:val="20"/>
                <w:szCs w:val="20"/>
              </w:rPr>
              <w:t>%, хотя возможность обучаться дистанционно была предоставлена всем.</w:t>
            </w:r>
          </w:p>
          <w:p w:rsidR="00197466" w:rsidRPr="00CB236F" w:rsidRDefault="0019746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86" w:rsidRPr="00850AE5" w:rsidTr="005E7396">
        <w:tc>
          <w:tcPr>
            <w:tcW w:w="645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67" w:type="dxa"/>
          </w:tcPr>
          <w:p w:rsidR="00E23486" w:rsidRPr="00B12CC1" w:rsidRDefault="00542138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07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267ECF">
        <w:tc>
          <w:tcPr>
            <w:tcW w:w="645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детей-инвалидов в возрасте от 1,5 года до 7 лет, охваченных дошкольным образованием, в общей численности детей – инвалидов такого возраста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134A0D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E23486" w:rsidRPr="00B12CC1" w:rsidRDefault="0093411D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7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5E7396">
        <w:tc>
          <w:tcPr>
            <w:tcW w:w="645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выпускников – инвалидов 9 и 11 классов, охваченных профориентационной работой, в общей численности выпускников – инвалидов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67" w:type="dxa"/>
          </w:tcPr>
          <w:p w:rsidR="00E23486" w:rsidRPr="00B12CC1" w:rsidRDefault="00542138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7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267ECF">
        <w:tc>
          <w:tcPr>
            <w:tcW w:w="645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E23486" w:rsidRPr="00DE56F0" w:rsidRDefault="00E23486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 xml:space="preserve">Доля дошкольных образовательных </w:t>
            </w:r>
            <w:r w:rsidRPr="00DB4185">
              <w:rPr>
                <w:rFonts w:ascii="Arial" w:hAnsi="Arial" w:cs="Arial"/>
              </w:rPr>
              <w:lastRenderedPageBreak/>
              <w:t>организаций, в которых создана универсальная безбарьерная среда для инклюзивного образования детей – инвалидов, в общем количестве дошкольных образовательных организаций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134A0D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E23486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67" w:type="dxa"/>
            <w:shd w:val="clear" w:color="auto" w:fill="auto"/>
          </w:tcPr>
          <w:p w:rsidR="00E23486" w:rsidRPr="00B12CC1" w:rsidRDefault="005807E7" w:rsidP="0058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3807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23486" w:rsidRPr="00850AE5" w:rsidTr="005E7396">
        <w:tc>
          <w:tcPr>
            <w:tcW w:w="645" w:type="dxa"/>
          </w:tcPr>
          <w:p w:rsidR="00E23486" w:rsidRPr="00850AE5" w:rsidRDefault="00E23486" w:rsidP="0019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23486" w:rsidRPr="00DE56F0" w:rsidRDefault="000F1A4A" w:rsidP="00197466">
            <w:pPr>
              <w:pStyle w:val="a4"/>
              <w:numPr>
                <w:ilvl w:val="1"/>
                <w:numId w:val="1"/>
              </w:numPr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185">
              <w:rPr>
                <w:rFonts w:ascii="Arial" w:hAnsi="Arial" w:cs="Arial"/>
              </w:rPr>
              <w:t>Доля общеобразовательных организаций, в которых создана универсальная безбарьерная среда для инклюзивного образования детей – инвалидов, в общем количестве общеобразовательных организаций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0F1A4A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134A0D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486" w:rsidRDefault="000F1A4A" w:rsidP="00197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22,3</w:t>
            </w:r>
          </w:p>
        </w:tc>
        <w:tc>
          <w:tcPr>
            <w:tcW w:w="1467" w:type="dxa"/>
          </w:tcPr>
          <w:p w:rsidR="00E23486" w:rsidRPr="00B12CC1" w:rsidRDefault="00542138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3807" w:type="dxa"/>
          </w:tcPr>
          <w:p w:rsidR="00E23486" w:rsidRPr="004A4086" w:rsidRDefault="00E23486" w:rsidP="004A4086">
            <w:pPr>
              <w:pStyle w:val="a5"/>
              <w:ind w:hanging="1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97466" w:rsidRPr="00850AE5" w:rsidTr="005E7396">
        <w:tc>
          <w:tcPr>
            <w:tcW w:w="15163" w:type="dxa"/>
            <w:gridSpan w:val="7"/>
          </w:tcPr>
          <w:p w:rsidR="00197466" w:rsidRPr="00A57A46" w:rsidRDefault="00197466" w:rsidP="0019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864251" w:rsidRPr="00850AE5" w:rsidTr="00E119BB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11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9BB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 образованием от 1 года до 7 лет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sz w:val="28"/>
                <w:szCs w:val="28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DC1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4251" w:rsidRPr="00F97D51" w:rsidRDefault="000909A7" w:rsidP="00134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</w:t>
            </w:r>
            <w:r w:rsidR="0013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864251" w:rsidRPr="00B12CC1" w:rsidRDefault="005807E7" w:rsidP="00E11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3807" w:type="dxa"/>
          </w:tcPr>
          <w:p w:rsidR="00864251" w:rsidRPr="00850AE5" w:rsidRDefault="00864251" w:rsidP="002933E1">
            <w:pPr>
              <w:pStyle w:val="a5"/>
              <w:ind w:left="126"/>
              <w:jc w:val="both"/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Число учеников в муниципальных ОБОО, приходящегося на 1 учителя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  <w:r w:rsidRPr="00F97D51">
              <w:rPr>
                <w:color w:val="auto"/>
                <w:sz w:val="28"/>
                <w:szCs w:val="28"/>
              </w:rPr>
              <w:t xml:space="preserve">человек 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B2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DC118A" w:rsidP="00B2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67" w:type="dxa"/>
          </w:tcPr>
          <w:p w:rsidR="00864251" w:rsidRPr="00B12CC1" w:rsidRDefault="00F74D75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. Количество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pStyle w:val="a5"/>
              <w:jc w:val="center"/>
              <w:rPr>
                <w:sz w:val="28"/>
                <w:szCs w:val="28"/>
              </w:rPr>
            </w:pPr>
            <w:r w:rsidRPr="00F97D51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1467" w:type="dxa"/>
          </w:tcPr>
          <w:p w:rsidR="00864251" w:rsidRPr="00B12CC1" w:rsidRDefault="00F74D75" w:rsidP="00F7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518" w:type="dxa"/>
            <w:gridSpan w:val="6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воспитания детей и молодежи</w:t>
            </w:r>
          </w:p>
          <w:p w:rsidR="005E6B3F" w:rsidRPr="00850AE5" w:rsidRDefault="005E6B3F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A57A46" w:rsidRDefault="00864251" w:rsidP="00864251">
            <w:pPr>
              <w:pStyle w:val="a4"/>
              <w:numPr>
                <w:ilvl w:val="1"/>
                <w:numId w:val="2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детей в возрасте 5-18 лет дополнительными 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134A0D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84,7</w:t>
            </w:r>
            <w:r w:rsidR="00864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864251" w:rsidP="00AC7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</w:t>
            </w:r>
            <w:r w:rsidR="00AC7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</w:tcPr>
          <w:p w:rsidR="00864251" w:rsidRPr="00B12CC1" w:rsidRDefault="002472CF" w:rsidP="00AC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8A" w:rsidRPr="00850AE5" w:rsidTr="005E7396">
        <w:tc>
          <w:tcPr>
            <w:tcW w:w="645" w:type="dxa"/>
          </w:tcPr>
          <w:p w:rsidR="00DC118A" w:rsidRPr="00850AE5" w:rsidRDefault="00DC118A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DC118A" w:rsidRDefault="00DC118A" w:rsidP="00864251">
            <w:pPr>
              <w:pStyle w:val="a4"/>
              <w:numPr>
                <w:ilvl w:val="1"/>
                <w:numId w:val="2"/>
              </w:numPr>
              <w:ind w:left="-78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B4185">
              <w:rPr>
                <w:rFonts w:ascii="Arial" w:hAnsi="Arial" w:cs="Arial"/>
              </w:rPr>
              <w:t>Доля детей – инвалидов в возрасте от 5 до 18 лет, получивших дополнительное образование, от общей численности детей – инвалидов данного возраста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18A" w:rsidRDefault="00DC118A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18A" w:rsidRDefault="00DC118A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18A" w:rsidRDefault="00DC118A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7" w:type="dxa"/>
          </w:tcPr>
          <w:p w:rsidR="00DC118A" w:rsidRPr="00B12CC1" w:rsidRDefault="00CC1319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807" w:type="dxa"/>
          </w:tcPr>
          <w:p w:rsidR="00DC118A" w:rsidRPr="00850AE5" w:rsidRDefault="00DC118A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A57A46" w:rsidRDefault="00864251" w:rsidP="00864251">
            <w:pPr>
              <w:pStyle w:val="a4"/>
              <w:numPr>
                <w:ilvl w:val="1"/>
                <w:numId w:val="2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организованными формами отдыха и оздоровления детей школьного возраста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Default="00134A0D" w:rsidP="00DC118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Default="002933E1" w:rsidP="00DC118A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</w:t>
            </w:r>
            <w:r w:rsidR="00DC1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</w:tcPr>
          <w:p w:rsidR="00864251" w:rsidRPr="00B12CC1" w:rsidRDefault="00CC1319" w:rsidP="0009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3807" w:type="dxa"/>
          </w:tcPr>
          <w:p w:rsidR="00864251" w:rsidRPr="00850AE5" w:rsidRDefault="00552A1E" w:rsidP="0055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организациях отдыха и оздоровления выросло за счет реализации субвенции на организацию отдыха и оздоровления в лагерях санаторного типа; за счет открытия социальных отрядов на базе школ для детей, находящихся в трудной жизненной ситуации</w:t>
            </w: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A57A46" w:rsidRDefault="00864251" w:rsidP="00864251">
            <w:pPr>
              <w:pStyle w:val="a4"/>
              <w:numPr>
                <w:ilvl w:val="1"/>
                <w:numId w:val="3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мероприятий в системе дополнительного образования детей и воспитания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pStyle w:val="a5"/>
              <w:jc w:val="center"/>
              <w:rPr>
                <w:sz w:val="28"/>
                <w:szCs w:val="28"/>
              </w:rPr>
            </w:pPr>
            <w:r w:rsidRPr="00F97D51">
              <w:rPr>
                <w:sz w:val="28"/>
                <w:szCs w:val="28"/>
              </w:rPr>
              <w:t xml:space="preserve">единицы 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DC118A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67" w:type="dxa"/>
          </w:tcPr>
          <w:p w:rsidR="00864251" w:rsidRPr="00B12CC1" w:rsidRDefault="00CC1319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A57A46" w:rsidRDefault="00864251" w:rsidP="00864251">
            <w:pPr>
              <w:pStyle w:val="a4"/>
              <w:numPr>
                <w:ilvl w:val="1"/>
                <w:numId w:val="3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5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отдохнувших в организациях отдыха и оздоровления детей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тыс. человек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Pr="00F97D51" w:rsidRDefault="00DC118A" w:rsidP="004E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  <w:r w:rsidR="0013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4251" w:rsidRPr="00F97D51" w:rsidRDefault="002933E1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 w:rsidR="0009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7" w:type="dxa"/>
          </w:tcPr>
          <w:p w:rsidR="00864251" w:rsidRPr="00B12CC1" w:rsidRDefault="00CC1319" w:rsidP="0009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3,425</w:t>
            </w:r>
          </w:p>
        </w:tc>
        <w:tc>
          <w:tcPr>
            <w:tcW w:w="3807" w:type="dxa"/>
          </w:tcPr>
          <w:p w:rsidR="00864251" w:rsidRPr="00850AE5" w:rsidRDefault="002472CF" w:rsidP="00293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организациях отдыха</w:t>
            </w:r>
            <w:r w:rsidR="00552A1E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оздоровления выросло за счет реализации субвенции на организацию отдыха и оздоровления в лагерях санаторного типа; за счет открытия социальных отрядов на базе школ для детей, находящихся в трудной жизненной ситуации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518" w:type="dxa"/>
            <w:gridSpan w:val="6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  <w:p w:rsidR="005E6B3F" w:rsidRPr="00850AE5" w:rsidRDefault="005E6B3F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A57A46" w:rsidRDefault="00864251" w:rsidP="00864251">
            <w:pPr>
              <w:pStyle w:val="a4"/>
              <w:numPr>
                <w:ilvl w:val="1"/>
                <w:numId w:val="4"/>
              </w:numPr>
              <w:ind w:left="-78" w:firstLine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числа ОО, </w:t>
            </w:r>
            <w:r w:rsidRPr="00A57A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которых созданы органы коллегиального управления с участием общественности (родители, работодатели), в общем числе ОО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59" w:type="dxa"/>
          </w:tcPr>
          <w:p w:rsidR="00864251" w:rsidRPr="00B12CC1" w:rsidRDefault="00B23F3C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64251" w:rsidRPr="00B12CC1" w:rsidRDefault="00864251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7" w:type="dxa"/>
          </w:tcPr>
          <w:p w:rsidR="00864251" w:rsidRPr="00B12CC1" w:rsidRDefault="00864251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-78" w:firstLine="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числа ОО, обеспечивающих предоставление нормативно закрепленного перечня сведений о своей деятельности на официальных сайтах, в общем числе ОО 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B23F3C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5"/>
              </w:numPr>
              <w:ind w:left="-7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уровней общего образования, на которых реализуются механизмы внешней оценки качества образования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2659" w:type="dxa"/>
          </w:tcPr>
          <w:p w:rsidR="00864251" w:rsidRPr="00B12CC1" w:rsidRDefault="00B23F3C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64251" w:rsidRPr="00B12CC1" w:rsidRDefault="00864251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</w:tcPr>
          <w:p w:rsidR="00864251" w:rsidRPr="00B12CC1" w:rsidRDefault="00864251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518" w:type="dxa"/>
            <w:gridSpan w:val="6"/>
          </w:tcPr>
          <w:p w:rsidR="00864251" w:rsidRPr="00850AE5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подготовка граждан в городском округе Семеновский Нижегородской области к военной службе</w:t>
            </w: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принявших участие в окружных, областных мероприятиях патриотической направленности, в общем количестве граждан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5E6B3F" w:rsidP="00134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34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</w:tcPr>
          <w:p w:rsidR="00864251" w:rsidRPr="00B12CC1" w:rsidRDefault="002472CF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6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допризывной молодежи, повысившей качественный уровень своей подготовки к службе в рядах Вооруженных Сил Российской Федерации через участие в соревнованиях военно-патриотического профиля, в общем количестве молодежи призывного возраста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134A0D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5E6B3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2472C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городского округа Семеновский, вовлеченного в проведение культурно-патриотических мероприятий и участие в них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5E6B3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0909A7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7" w:type="dxa"/>
          </w:tcPr>
          <w:p w:rsidR="00864251" w:rsidRPr="00B12CC1" w:rsidRDefault="002472CF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детей, охваченных программами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дополнительного образования патриотической направленности (в том числе военно-прикладного характера)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тыс. чел.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864251" w:rsidP="005E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 w:rsidR="005E6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F97D51" w:rsidRDefault="00B23F3C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</w:t>
            </w:r>
            <w:r w:rsidR="0009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7" w:type="dxa"/>
          </w:tcPr>
          <w:p w:rsidR="00864251" w:rsidRPr="00B12CC1" w:rsidRDefault="002472CF" w:rsidP="0009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518" w:type="dxa"/>
            <w:gridSpan w:val="6"/>
          </w:tcPr>
          <w:p w:rsidR="00864251" w:rsidRDefault="00864251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сферы образования</w:t>
            </w:r>
          </w:p>
          <w:p w:rsidR="005E6B3F" w:rsidRPr="00850AE5" w:rsidRDefault="005E6B3F" w:rsidP="0086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/>
                <w:bCs/>
                <w:sz w:val="28"/>
                <w:szCs w:val="28"/>
              </w:rPr>
              <w:t>Индикаторы достижения цели</w:t>
            </w: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8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численности руководителей муниципальных ДОО, МБОО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ДОО, ОБОО и организаций дополнительного образования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B12CC1" w:rsidRDefault="000909A7" w:rsidP="004E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B12CC1" w:rsidRDefault="002933E1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7" w:type="dxa"/>
          </w:tcPr>
          <w:p w:rsidR="00864251" w:rsidRPr="00B12CC1" w:rsidRDefault="002933E1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7" w:type="dxa"/>
          </w:tcPr>
          <w:p w:rsidR="00864251" w:rsidRPr="00850AE5" w:rsidRDefault="00864251" w:rsidP="00633750">
            <w:pPr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педагогических работников с высшей квалификационной категорией в общей численности аттестованных педагогических работников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B12CC1" w:rsidRDefault="00CD37AE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Pr="00B12CC1" w:rsidRDefault="00CD37AE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7" w:type="dxa"/>
          </w:tcPr>
          <w:p w:rsidR="00864251" w:rsidRPr="00B12CC1" w:rsidRDefault="009A3308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7" w:type="dxa"/>
          </w:tcPr>
          <w:p w:rsidR="00864251" w:rsidRPr="00850AE5" w:rsidRDefault="00864251" w:rsidP="002933E1">
            <w:pPr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аттестованных руководящих и педагогических работников в общей численности руководящих и педагогических работников, подлежащих аттестации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5E6B3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0909A7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7" w:type="dxa"/>
          </w:tcPr>
          <w:p w:rsidR="00864251" w:rsidRPr="00B12CC1" w:rsidRDefault="009A3308" w:rsidP="00090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07" w:type="dxa"/>
          </w:tcPr>
          <w:p w:rsidR="004A4086" w:rsidRPr="002933E1" w:rsidRDefault="004A4086" w:rsidP="004A4086">
            <w:pPr>
              <w:ind w:left="-1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33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 аттестованных на первую квалификационную категорию вырос за счет аттестации молодых педагогов, имеющих стаж работы от 2-х лет, согласно Положения об аттестации.</w:t>
            </w:r>
          </w:p>
          <w:p w:rsidR="00864251" w:rsidRPr="002933E1" w:rsidRDefault="00864251" w:rsidP="008642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среднемесячной заработной платы педагогических работников муниципальных ДОО к среднемесячной заработной плате в общем образовании городского округа Семеновский  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CD37AE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5E6B3F" w:rsidP="00090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467" w:type="dxa"/>
          </w:tcPr>
          <w:p w:rsidR="00864251" w:rsidRPr="000909A7" w:rsidRDefault="00CD37AE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864251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ОБОО к средней заработной плате в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Нижегородской области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CD37AE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5E6B3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7" w:type="dxa"/>
          </w:tcPr>
          <w:p w:rsidR="00864251" w:rsidRPr="005E7396" w:rsidRDefault="005E6B3F" w:rsidP="005E6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645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64251" w:rsidRPr="00C418F4" w:rsidRDefault="00864251" w:rsidP="00CD37AE">
            <w:pPr>
              <w:pStyle w:val="a4"/>
              <w:numPr>
                <w:ilvl w:val="1"/>
                <w:numId w:val="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среднемесячной заработной платы педагогов муниципальных организаций ДОД к среднемесячной заработной плате</w:t>
            </w:r>
            <w:r w:rsidR="00CD37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учителей</w:t>
            </w:r>
            <w:r w:rsidRPr="00C418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1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CD37AE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251" w:rsidRDefault="005E6B3F" w:rsidP="0086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7" w:type="dxa"/>
          </w:tcPr>
          <w:p w:rsidR="00864251" w:rsidRPr="005E7396" w:rsidRDefault="00CD37AE" w:rsidP="00864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3807" w:type="dxa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1" w:rsidRPr="00850AE5" w:rsidTr="005E7396">
        <w:tc>
          <w:tcPr>
            <w:tcW w:w="15163" w:type="dxa"/>
            <w:gridSpan w:val="7"/>
          </w:tcPr>
          <w:p w:rsidR="00864251" w:rsidRPr="00850AE5" w:rsidRDefault="00864251" w:rsidP="008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46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</w:t>
            </w: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C418F4" w:rsidRDefault="005E7396" w:rsidP="005E739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общеобразовательных организаций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9" w:type="dxa"/>
          </w:tcPr>
          <w:p w:rsidR="005E7396" w:rsidRPr="005E7396" w:rsidRDefault="00CD37AE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32,267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32,267</w:t>
            </w:r>
          </w:p>
        </w:tc>
        <w:tc>
          <w:tcPr>
            <w:tcW w:w="3807" w:type="dxa"/>
            <w:vMerge w:val="restart"/>
          </w:tcPr>
          <w:p w:rsidR="005E7396" w:rsidRPr="00850AE5" w:rsidRDefault="005E7396" w:rsidP="005E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C418F4" w:rsidRDefault="005E7396" w:rsidP="005E7396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C41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организаций дошкольного образования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9" w:type="dxa"/>
          </w:tcPr>
          <w:p w:rsidR="005E7396" w:rsidRPr="005E7396" w:rsidRDefault="00CD37AE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30,862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30,862</w:t>
            </w:r>
          </w:p>
        </w:tc>
        <w:tc>
          <w:tcPr>
            <w:tcW w:w="3807" w:type="dxa"/>
            <w:vMerge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8119DE" w:rsidRDefault="005E7396" w:rsidP="005E7396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организаций дополнительного образования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9" w:type="dxa"/>
          </w:tcPr>
          <w:p w:rsidR="005E7396" w:rsidRPr="005E7396" w:rsidRDefault="00CD37AE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33,619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Pr="00F97D51" w:rsidRDefault="00CD37AE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33,619</w:t>
            </w:r>
          </w:p>
        </w:tc>
        <w:tc>
          <w:tcPr>
            <w:tcW w:w="3807" w:type="dxa"/>
            <w:vMerge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8119DE" w:rsidRDefault="005E7396" w:rsidP="00624AAD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учителей в возрасте до 3</w:t>
            </w:r>
            <w:r w:rsidR="00624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включительно в ОБОО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7396" w:rsidRPr="00F97D51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59" w:type="dxa"/>
          </w:tcPr>
          <w:p w:rsidR="005E7396" w:rsidRPr="005E7396" w:rsidRDefault="005E7396" w:rsidP="00CD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  <w:r w:rsidR="00CD3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7396" w:rsidRPr="00F97D51" w:rsidRDefault="005E7396" w:rsidP="005E6B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  <w:r w:rsidR="005E6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7" w:type="dxa"/>
          </w:tcPr>
          <w:p w:rsidR="005E7396" w:rsidRPr="005E7396" w:rsidRDefault="00624AAD" w:rsidP="0044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3807" w:type="dxa"/>
          </w:tcPr>
          <w:p w:rsidR="005E7396" w:rsidRPr="005E7396" w:rsidRDefault="005E7396" w:rsidP="005E7396">
            <w:pPr>
              <w:ind w:lef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8119DE" w:rsidRDefault="005E7396" w:rsidP="00624AAD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педагогов дополнительного образования в возрасте до 3</w:t>
            </w:r>
            <w:r w:rsidR="00624A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 в муниципальных образовательных организациях дополнительного образования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7396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59" w:type="dxa"/>
          </w:tcPr>
          <w:p w:rsidR="005E7396" w:rsidRPr="005E7396" w:rsidRDefault="005E7396" w:rsidP="00CD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CD3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7396" w:rsidRDefault="006E6F0B" w:rsidP="005E73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1467" w:type="dxa"/>
          </w:tcPr>
          <w:p w:rsidR="005E7396" w:rsidRPr="005E7396" w:rsidRDefault="00624AAD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3807" w:type="dxa"/>
          </w:tcPr>
          <w:p w:rsidR="005E7396" w:rsidRPr="00850AE5" w:rsidRDefault="005E7396" w:rsidP="005E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96" w:rsidRPr="00850AE5" w:rsidTr="003B4E62">
        <w:tc>
          <w:tcPr>
            <w:tcW w:w="645" w:type="dxa"/>
          </w:tcPr>
          <w:p w:rsidR="005E7396" w:rsidRPr="00850AE5" w:rsidRDefault="005E7396" w:rsidP="005E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7396" w:rsidRPr="008119DE" w:rsidRDefault="005E7396" w:rsidP="005E7396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руководящих работников муниципальных ДОО, МБОО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ДОО, МБОО и организаций дополнительного образования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Default="005E7396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2659" w:type="dxa"/>
          </w:tcPr>
          <w:p w:rsidR="005E7396" w:rsidRPr="005E7396" w:rsidRDefault="005E7396" w:rsidP="00CD3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D37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396" w:rsidRDefault="005E7396" w:rsidP="00CD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CD3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67" w:type="dxa"/>
          </w:tcPr>
          <w:p w:rsidR="005E7396" w:rsidRPr="005E7396" w:rsidRDefault="00CD37AE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6F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3807" w:type="dxa"/>
          </w:tcPr>
          <w:p w:rsidR="005E7396" w:rsidRPr="00850AE5" w:rsidRDefault="00DA2AA6" w:rsidP="00CD37AE">
            <w:pPr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31.12.201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городском округе Семеновский было всего 3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B12CC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был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реорганизован</w:t>
            </w:r>
            <w:r w:rsidR="00CD3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830D29" w:rsidRPr="00850AE5" w:rsidTr="00EF0083">
        <w:tc>
          <w:tcPr>
            <w:tcW w:w="645" w:type="dxa"/>
          </w:tcPr>
          <w:p w:rsidR="00830D29" w:rsidRPr="00850AE5" w:rsidRDefault="00830D29" w:rsidP="0083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830D29" w:rsidRPr="008119DE" w:rsidRDefault="00830D29" w:rsidP="00830D29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учащихся муниципальных образовательных организаций учебными пособиями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D29" w:rsidRDefault="00830D29" w:rsidP="0083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единиц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D29" w:rsidRPr="00B12CC1" w:rsidRDefault="007E641B" w:rsidP="006E6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D29" w:rsidRPr="00B12CC1" w:rsidRDefault="002933E1" w:rsidP="005E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</w:t>
            </w:r>
            <w:r w:rsidR="005E7396" w:rsidRPr="00B12C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830D29" w:rsidRPr="00B12CC1" w:rsidRDefault="002C6FFE" w:rsidP="005E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16,32</w:t>
            </w:r>
          </w:p>
        </w:tc>
        <w:tc>
          <w:tcPr>
            <w:tcW w:w="3807" w:type="dxa"/>
          </w:tcPr>
          <w:p w:rsidR="00830D29" w:rsidRPr="00850AE5" w:rsidRDefault="00830D29" w:rsidP="0083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9" w:rsidRPr="00850AE5" w:rsidTr="005E7396">
        <w:tc>
          <w:tcPr>
            <w:tcW w:w="645" w:type="dxa"/>
          </w:tcPr>
          <w:p w:rsidR="00830D29" w:rsidRPr="00850AE5" w:rsidRDefault="00830D29" w:rsidP="0083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30D29" w:rsidRPr="008119DE" w:rsidRDefault="00830D29" w:rsidP="00830D29">
            <w:pPr>
              <w:pStyle w:val="a4"/>
              <w:numPr>
                <w:ilvl w:val="1"/>
                <w:numId w:val="9"/>
              </w:numPr>
              <w:ind w:left="0" w:firstLine="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9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обновление автобусного парка муниципальных   ОО</w:t>
            </w:r>
          </w:p>
        </w:tc>
        <w:tc>
          <w:tcPr>
            <w:tcW w:w="1931" w:type="dxa"/>
          </w:tcPr>
          <w:p w:rsidR="00830D29" w:rsidRPr="00850AE5" w:rsidRDefault="00830D29" w:rsidP="0083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D29" w:rsidRPr="00B12CC1" w:rsidRDefault="007E641B" w:rsidP="0083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D29" w:rsidRPr="00B12CC1" w:rsidRDefault="007E641B" w:rsidP="0083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</w:tcPr>
          <w:p w:rsidR="00830D29" w:rsidRPr="00B12CC1" w:rsidRDefault="00C05A56" w:rsidP="0083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830D29" w:rsidRPr="00644178" w:rsidRDefault="00830D29" w:rsidP="007E6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6F0B" w:rsidRDefault="006E6F0B" w:rsidP="00CC2652"/>
    <w:p w:rsidR="00CC2652" w:rsidRDefault="00CC2652" w:rsidP="00CC2652">
      <w:r>
        <w:t>Начальник управления образования ___________________________ Н.Л. Соболев</w:t>
      </w:r>
    </w:p>
    <w:p w:rsidR="00CC2652" w:rsidRDefault="00CC2652" w:rsidP="00CC2652">
      <w:pPr>
        <w:tabs>
          <w:tab w:val="left" w:pos="2400"/>
        </w:tabs>
      </w:pPr>
      <w:r>
        <w:t>Испо</w:t>
      </w:r>
      <w:r w:rsidR="00B64A2C">
        <w:t xml:space="preserve">лнитель:  </w:t>
      </w:r>
      <w:bookmarkStart w:id="0" w:name="_GoBack"/>
      <w:bookmarkEnd w:id="0"/>
      <w:r>
        <w:t>Маркова Н.В.</w:t>
      </w:r>
    </w:p>
    <w:p w:rsidR="00CC2652" w:rsidRPr="007F028B" w:rsidRDefault="00CC2652" w:rsidP="00CC2652">
      <w:r>
        <w:t>Телефон: 5 28 36</w:t>
      </w:r>
    </w:p>
    <w:p w:rsidR="00ED3F36" w:rsidRDefault="00ED3F36" w:rsidP="00CC2652">
      <w:pPr>
        <w:tabs>
          <w:tab w:val="left" w:pos="948"/>
        </w:tabs>
      </w:pPr>
    </w:p>
    <w:sectPr w:rsidR="00ED3F36" w:rsidSect="00ED3F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41A"/>
    <w:multiLevelType w:val="multilevel"/>
    <w:tmpl w:val="A2ECD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9B69B1"/>
    <w:multiLevelType w:val="multilevel"/>
    <w:tmpl w:val="5A5E5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theme="minorBidi" w:hint="default"/>
      </w:rPr>
    </w:lvl>
  </w:abstractNum>
  <w:abstractNum w:abstractNumId="2">
    <w:nsid w:val="210C775A"/>
    <w:multiLevelType w:val="multilevel"/>
    <w:tmpl w:val="18026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B2A8B"/>
    <w:multiLevelType w:val="multilevel"/>
    <w:tmpl w:val="8A4A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85182F"/>
    <w:multiLevelType w:val="multilevel"/>
    <w:tmpl w:val="0C72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1A59B5"/>
    <w:multiLevelType w:val="multilevel"/>
    <w:tmpl w:val="9E9C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069760D"/>
    <w:multiLevelType w:val="multilevel"/>
    <w:tmpl w:val="4CF0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010379"/>
    <w:multiLevelType w:val="multilevel"/>
    <w:tmpl w:val="D21E4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074DDF"/>
    <w:multiLevelType w:val="multilevel"/>
    <w:tmpl w:val="50CA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1A6487B"/>
    <w:multiLevelType w:val="multilevel"/>
    <w:tmpl w:val="92066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2B21AA"/>
    <w:multiLevelType w:val="multilevel"/>
    <w:tmpl w:val="583EC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C2"/>
    <w:rsid w:val="00074277"/>
    <w:rsid w:val="000909A7"/>
    <w:rsid w:val="000A6FA5"/>
    <w:rsid w:val="000C01C2"/>
    <w:rsid w:val="000F1A4A"/>
    <w:rsid w:val="00134A0D"/>
    <w:rsid w:val="00195827"/>
    <w:rsid w:val="00197466"/>
    <w:rsid w:val="001F0F07"/>
    <w:rsid w:val="001F6D4D"/>
    <w:rsid w:val="002259C0"/>
    <w:rsid w:val="002472CF"/>
    <w:rsid w:val="0024755C"/>
    <w:rsid w:val="00267ECF"/>
    <w:rsid w:val="00282B87"/>
    <w:rsid w:val="002933E1"/>
    <w:rsid w:val="002C6FFE"/>
    <w:rsid w:val="00366105"/>
    <w:rsid w:val="003B4E62"/>
    <w:rsid w:val="00445255"/>
    <w:rsid w:val="00447B5F"/>
    <w:rsid w:val="004A1F51"/>
    <w:rsid w:val="004A4086"/>
    <w:rsid w:val="004E3FF3"/>
    <w:rsid w:val="004F06D6"/>
    <w:rsid w:val="005153B0"/>
    <w:rsid w:val="00542138"/>
    <w:rsid w:val="00552A1E"/>
    <w:rsid w:val="0057728F"/>
    <w:rsid w:val="005807E7"/>
    <w:rsid w:val="005E6B3F"/>
    <w:rsid w:val="005E7396"/>
    <w:rsid w:val="00624953"/>
    <w:rsid w:val="00624AAD"/>
    <w:rsid w:val="00633750"/>
    <w:rsid w:val="00644178"/>
    <w:rsid w:val="0066638E"/>
    <w:rsid w:val="006C56D7"/>
    <w:rsid w:val="006E6F0B"/>
    <w:rsid w:val="00762E68"/>
    <w:rsid w:val="007937A3"/>
    <w:rsid w:val="007E641B"/>
    <w:rsid w:val="008119DE"/>
    <w:rsid w:val="00812CA6"/>
    <w:rsid w:val="00830D29"/>
    <w:rsid w:val="00864251"/>
    <w:rsid w:val="00932581"/>
    <w:rsid w:val="0093411D"/>
    <w:rsid w:val="00945AA7"/>
    <w:rsid w:val="0095356A"/>
    <w:rsid w:val="0097580F"/>
    <w:rsid w:val="00977B44"/>
    <w:rsid w:val="00994FAA"/>
    <w:rsid w:val="009A3308"/>
    <w:rsid w:val="00A57A46"/>
    <w:rsid w:val="00AC76DB"/>
    <w:rsid w:val="00B038CF"/>
    <w:rsid w:val="00B12CC1"/>
    <w:rsid w:val="00B23F3C"/>
    <w:rsid w:val="00B64A2C"/>
    <w:rsid w:val="00C05A56"/>
    <w:rsid w:val="00C06AD5"/>
    <w:rsid w:val="00C11A6A"/>
    <w:rsid w:val="00C418F4"/>
    <w:rsid w:val="00CB20E8"/>
    <w:rsid w:val="00CB236F"/>
    <w:rsid w:val="00CC1319"/>
    <w:rsid w:val="00CC2652"/>
    <w:rsid w:val="00CD37AE"/>
    <w:rsid w:val="00D743EF"/>
    <w:rsid w:val="00D91B05"/>
    <w:rsid w:val="00DA2AA6"/>
    <w:rsid w:val="00DC118A"/>
    <w:rsid w:val="00DE56F0"/>
    <w:rsid w:val="00E119BB"/>
    <w:rsid w:val="00E23486"/>
    <w:rsid w:val="00E33108"/>
    <w:rsid w:val="00ED3F36"/>
    <w:rsid w:val="00EF0083"/>
    <w:rsid w:val="00F04518"/>
    <w:rsid w:val="00F71AD5"/>
    <w:rsid w:val="00F74D75"/>
    <w:rsid w:val="00F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B5F"/>
    <w:pPr>
      <w:ind w:left="720"/>
      <w:contextualSpacing/>
    </w:pPr>
  </w:style>
  <w:style w:type="paragraph" w:customStyle="1" w:styleId="a5">
    <w:name w:val="Нормальный"/>
    <w:rsid w:val="00864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B5F"/>
    <w:pPr>
      <w:ind w:left="720"/>
      <w:contextualSpacing/>
    </w:pPr>
  </w:style>
  <w:style w:type="paragraph" w:customStyle="1" w:styleId="a5">
    <w:name w:val="Нормальный"/>
    <w:rsid w:val="00864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42</cp:revision>
  <cp:lastPrinted>2020-03-26T05:24:00Z</cp:lastPrinted>
  <dcterms:created xsi:type="dcterms:W3CDTF">2016-12-07T05:42:00Z</dcterms:created>
  <dcterms:modified xsi:type="dcterms:W3CDTF">2020-03-26T05:24:00Z</dcterms:modified>
</cp:coreProperties>
</file>